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A7" w:rsidRPr="00354BA7" w:rsidRDefault="00354BA7" w:rsidP="00354BA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4B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АДМИНИСТРАЦИЯ ГОРОДСКОГО ПОСЕЛЕНИЯ "ГОРОД БИКИН"</w:t>
      </w:r>
    </w:p>
    <w:p w:rsidR="00354BA7" w:rsidRPr="00354BA7" w:rsidRDefault="00354BA7" w:rsidP="00354BA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4B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Бикинского муниципального района Хабаровского края</w:t>
      </w:r>
    </w:p>
    <w:p w:rsidR="00354BA7" w:rsidRPr="00354BA7" w:rsidRDefault="00354BA7" w:rsidP="00354BA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354BA7" w:rsidRPr="00354BA7" w:rsidRDefault="00354BA7" w:rsidP="00354BA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54BA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РАСПОРЯЖЕНИЕ</w:t>
      </w:r>
    </w:p>
    <w:p w:rsidR="00354BA7" w:rsidRPr="00354BA7" w:rsidRDefault="00354BA7" w:rsidP="00354BA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620"/>
      </w:tblGrid>
      <w:tr w:rsidR="00354BA7" w:rsidRPr="00354BA7" w:rsidTr="00354BA7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BA7" w:rsidRPr="00354BA7" w:rsidRDefault="00354BA7" w:rsidP="00354BA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29.12.2016</w:t>
            </w:r>
          </w:p>
        </w:tc>
        <w:tc>
          <w:tcPr>
            <w:tcW w:w="484" w:type="dxa"/>
            <w:hideMark/>
          </w:tcPr>
          <w:p w:rsidR="00354BA7" w:rsidRPr="00354BA7" w:rsidRDefault="00354BA7" w:rsidP="00354BA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54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BA7" w:rsidRPr="00354BA7" w:rsidRDefault="00354BA7" w:rsidP="00354BA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734-р</w:t>
            </w:r>
          </w:p>
        </w:tc>
      </w:tr>
    </w:tbl>
    <w:p w:rsidR="00354BA7" w:rsidRPr="00354BA7" w:rsidRDefault="00354BA7" w:rsidP="00354B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54BA7" w:rsidRDefault="00354BA7" w:rsidP="00354BA7">
      <w:pPr>
        <w:pStyle w:val="10"/>
        <w:shd w:val="clear" w:color="auto" w:fill="auto"/>
        <w:spacing w:before="0" w:after="0"/>
        <w:ind w:left="40" w:right="4559"/>
        <w:rPr>
          <w:rStyle w:val="1"/>
          <w:lang w:val="ru-RU"/>
        </w:rPr>
      </w:pPr>
    </w:p>
    <w:p w:rsidR="00F22DE5" w:rsidRPr="00660CC3" w:rsidRDefault="008F468D" w:rsidP="00354BA7">
      <w:pPr>
        <w:pStyle w:val="10"/>
        <w:shd w:val="clear" w:color="auto" w:fill="auto"/>
        <w:spacing w:before="0" w:after="0"/>
        <w:ind w:left="40" w:right="4559"/>
        <w:rPr>
          <w:lang w:val="ru-RU"/>
        </w:rPr>
      </w:pPr>
      <w:r>
        <w:rPr>
          <w:rStyle w:val="1"/>
        </w:rPr>
        <w:t>Об утверждении положения о комиссии</w:t>
      </w:r>
      <w:r>
        <w:rPr>
          <w:rStyle w:val="3"/>
        </w:rPr>
        <w:t xml:space="preserve"> </w:t>
      </w:r>
      <w:r>
        <w:rPr>
          <w:rStyle w:val="1"/>
        </w:rPr>
        <w:t>по противодействию коррупции</w:t>
      </w:r>
      <w:r>
        <w:rPr>
          <w:rStyle w:val="3"/>
        </w:rPr>
        <w:t xml:space="preserve"> </w:t>
      </w:r>
      <w:r>
        <w:rPr>
          <w:rStyle w:val="1"/>
        </w:rPr>
        <w:t xml:space="preserve">в </w:t>
      </w:r>
      <w:r w:rsidR="00660CC3">
        <w:rPr>
          <w:rStyle w:val="1"/>
          <w:lang w:val="ru-RU"/>
        </w:rPr>
        <w:t xml:space="preserve">городском поселении «Город Бикин» </w:t>
      </w:r>
    </w:p>
    <w:p w:rsidR="00354BA7" w:rsidRDefault="00354BA7">
      <w:pPr>
        <w:pStyle w:val="10"/>
        <w:shd w:val="clear" w:color="auto" w:fill="auto"/>
        <w:spacing w:before="0" w:after="0" w:line="322" w:lineRule="exact"/>
        <w:ind w:left="40" w:right="40" w:firstLine="680"/>
        <w:jc w:val="both"/>
        <w:rPr>
          <w:rStyle w:val="1"/>
          <w:lang w:val="ru-RU"/>
        </w:rPr>
      </w:pPr>
    </w:p>
    <w:p w:rsidR="00354BA7" w:rsidRDefault="00354BA7">
      <w:pPr>
        <w:pStyle w:val="10"/>
        <w:shd w:val="clear" w:color="auto" w:fill="auto"/>
        <w:spacing w:before="0" w:after="0" w:line="322" w:lineRule="exact"/>
        <w:ind w:left="40" w:right="40" w:firstLine="680"/>
        <w:jc w:val="both"/>
        <w:rPr>
          <w:rStyle w:val="1"/>
          <w:lang w:val="ru-RU"/>
        </w:rPr>
      </w:pPr>
    </w:p>
    <w:p w:rsidR="00F22DE5" w:rsidRDefault="008F468D">
      <w:pPr>
        <w:pStyle w:val="10"/>
        <w:shd w:val="clear" w:color="auto" w:fill="auto"/>
        <w:spacing w:before="0" w:after="0" w:line="322" w:lineRule="exact"/>
        <w:ind w:left="40" w:right="40" w:firstLine="680"/>
        <w:jc w:val="both"/>
      </w:pPr>
      <w:r>
        <w:rPr>
          <w:rStyle w:val="1"/>
        </w:rPr>
        <w:t>На основании пункта 33 части 1 статьи 15 Федерального закона от</w:t>
      </w:r>
      <w:r>
        <w:rPr>
          <w:rStyle w:val="4"/>
        </w:rPr>
        <w:t xml:space="preserve"> </w:t>
      </w:r>
      <w:r>
        <w:rPr>
          <w:rStyle w:val="1"/>
        </w:rPr>
        <w:t>06.10.2003 № 131-ФЗ «Об общих принципах организации местного само</w:t>
      </w:r>
      <w:r>
        <w:rPr>
          <w:rStyle w:val="1"/>
        </w:rPr>
        <w:softHyphen/>
        <w:t>управления в Российской Федерации», в соответствии с Федеральным зако</w:t>
      </w:r>
      <w:r>
        <w:rPr>
          <w:rStyle w:val="1"/>
        </w:rPr>
        <w:softHyphen/>
        <w:t>ном от 25.12.2008 № 273-Ф</w:t>
      </w:r>
      <w:r w:rsidR="00660CC3">
        <w:rPr>
          <w:rStyle w:val="1"/>
          <w:lang w:val="ru-RU"/>
        </w:rPr>
        <w:t>З</w:t>
      </w:r>
      <w:r>
        <w:rPr>
          <w:rStyle w:val="1"/>
        </w:rPr>
        <w:t xml:space="preserve"> «О противодействии коррупции»:</w:t>
      </w:r>
    </w:p>
    <w:p w:rsidR="00F22DE5" w:rsidRDefault="008F468D">
      <w:pPr>
        <w:pStyle w:val="1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322" w:lineRule="exact"/>
        <w:ind w:left="40" w:right="40" w:firstLine="680"/>
        <w:jc w:val="both"/>
      </w:pPr>
      <w:r>
        <w:rPr>
          <w:rStyle w:val="1"/>
        </w:rPr>
        <w:t>Утвердить Положение «О комиссии по противодействию коррупции</w:t>
      </w:r>
      <w:r>
        <w:rPr>
          <w:rStyle w:val="4"/>
        </w:rPr>
        <w:t xml:space="preserve"> </w:t>
      </w:r>
      <w:r>
        <w:rPr>
          <w:rStyle w:val="1"/>
        </w:rPr>
        <w:t xml:space="preserve">в </w:t>
      </w:r>
      <w:r w:rsidR="00660CC3">
        <w:rPr>
          <w:rStyle w:val="1"/>
          <w:lang w:val="ru-RU"/>
        </w:rPr>
        <w:t>городском поселении «Город Бикин»</w:t>
      </w:r>
      <w:r>
        <w:rPr>
          <w:rStyle w:val="1"/>
        </w:rPr>
        <w:t>.</w:t>
      </w:r>
    </w:p>
    <w:p w:rsidR="00F22DE5" w:rsidRDefault="008F468D">
      <w:pPr>
        <w:pStyle w:val="1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322" w:lineRule="exact"/>
        <w:ind w:left="40" w:firstLine="680"/>
        <w:jc w:val="both"/>
      </w:pPr>
      <w:r>
        <w:rPr>
          <w:rStyle w:val="1"/>
        </w:rPr>
        <w:t xml:space="preserve">Контроль за </w:t>
      </w:r>
      <w:r w:rsidR="00660CC3">
        <w:rPr>
          <w:rStyle w:val="1"/>
          <w:lang w:val="ru-RU"/>
        </w:rPr>
        <w:t>вы</w:t>
      </w:r>
      <w:r w:rsidR="00E86BD0">
        <w:rPr>
          <w:rStyle w:val="1"/>
          <w:lang w:val="ru-RU"/>
        </w:rPr>
        <w:t xml:space="preserve">полнением </w:t>
      </w:r>
      <w:r>
        <w:rPr>
          <w:rStyle w:val="1"/>
        </w:rPr>
        <w:t xml:space="preserve"> данного распоряжения оставляю за собой.</w:t>
      </w:r>
    </w:p>
    <w:p w:rsidR="00660CC3" w:rsidRPr="00660CC3" w:rsidRDefault="008F468D">
      <w:pPr>
        <w:pStyle w:val="1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22" w:lineRule="exact"/>
        <w:ind w:left="40" w:firstLine="680"/>
        <w:jc w:val="both"/>
        <w:rPr>
          <w:rStyle w:val="1"/>
        </w:rPr>
      </w:pPr>
      <w:r>
        <w:rPr>
          <w:rStyle w:val="1"/>
        </w:rPr>
        <w:t xml:space="preserve">Настоящее распоряжение вступает в силу со дня </w:t>
      </w:r>
      <w:r w:rsidR="00660CC3">
        <w:rPr>
          <w:rStyle w:val="1"/>
          <w:lang w:val="ru-RU"/>
        </w:rPr>
        <w:t xml:space="preserve">его </w:t>
      </w:r>
      <w:r>
        <w:rPr>
          <w:rStyle w:val="1"/>
        </w:rPr>
        <w:t>подписания.</w:t>
      </w:r>
    </w:p>
    <w:p w:rsidR="00660CC3" w:rsidRDefault="00660CC3" w:rsidP="00660CC3">
      <w:pPr>
        <w:pStyle w:val="10"/>
        <w:shd w:val="clear" w:color="auto" w:fill="auto"/>
        <w:tabs>
          <w:tab w:val="left" w:pos="998"/>
        </w:tabs>
        <w:spacing w:before="0" w:after="0" w:line="322" w:lineRule="exact"/>
        <w:jc w:val="both"/>
        <w:rPr>
          <w:rStyle w:val="1"/>
          <w:lang w:val="ru-RU"/>
        </w:rPr>
      </w:pPr>
    </w:p>
    <w:p w:rsidR="00660CC3" w:rsidRDefault="00660CC3" w:rsidP="00660CC3">
      <w:pPr>
        <w:pStyle w:val="10"/>
        <w:shd w:val="clear" w:color="auto" w:fill="auto"/>
        <w:tabs>
          <w:tab w:val="left" w:pos="998"/>
        </w:tabs>
        <w:spacing w:before="0" w:after="0" w:line="322" w:lineRule="exact"/>
        <w:jc w:val="both"/>
        <w:rPr>
          <w:rStyle w:val="1"/>
          <w:lang w:val="ru-RU"/>
        </w:rPr>
      </w:pPr>
    </w:p>
    <w:p w:rsidR="00660CC3" w:rsidRDefault="00660CC3" w:rsidP="00660CC3">
      <w:pPr>
        <w:pStyle w:val="10"/>
        <w:shd w:val="clear" w:color="auto" w:fill="auto"/>
        <w:tabs>
          <w:tab w:val="left" w:pos="998"/>
        </w:tabs>
        <w:spacing w:before="0" w:after="0" w:line="322" w:lineRule="exact"/>
        <w:jc w:val="both"/>
        <w:rPr>
          <w:rStyle w:val="1"/>
          <w:lang w:val="ru-RU"/>
        </w:rPr>
      </w:pPr>
    </w:p>
    <w:p w:rsidR="00F22DE5" w:rsidRDefault="00660CC3" w:rsidP="00660CC3">
      <w:pPr>
        <w:pStyle w:val="10"/>
        <w:shd w:val="clear" w:color="auto" w:fill="auto"/>
        <w:tabs>
          <w:tab w:val="left" w:pos="998"/>
        </w:tabs>
        <w:spacing w:before="0" w:after="0" w:line="322" w:lineRule="exact"/>
        <w:jc w:val="both"/>
        <w:sectPr w:rsidR="00F22DE5" w:rsidSect="00660CC3">
          <w:footerReference w:type="default" r:id="rId8"/>
          <w:type w:val="continuous"/>
          <w:pgSz w:w="11905" w:h="16837"/>
          <w:pgMar w:top="779" w:right="565" w:bottom="895" w:left="1985" w:header="0" w:footer="3" w:gutter="0"/>
          <w:cols w:space="720"/>
          <w:noEndnote/>
          <w:docGrid w:linePitch="360"/>
        </w:sectPr>
      </w:pPr>
      <w:r>
        <w:rPr>
          <w:rStyle w:val="1"/>
          <w:lang w:val="ru-RU"/>
        </w:rPr>
        <w:t>Глава городского поселения</w:t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</w:r>
      <w:r>
        <w:rPr>
          <w:rStyle w:val="1"/>
          <w:lang w:val="ru-RU"/>
        </w:rPr>
        <w:tab/>
        <w:t xml:space="preserve"> </w:t>
      </w:r>
      <w:r w:rsidR="00354BA7">
        <w:rPr>
          <w:rStyle w:val="1"/>
          <w:lang w:val="ru-RU"/>
        </w:rPr>
        <w:t xml:space="preserve">  </w:t>
      </w:r>
      <w:r>
        <w:rPr>
          <w:rStyle w:val="1"/>
          <w:lang w:val="ru-RU"/>
        </w:rPr>
        <w:t>В.А. Березовский</w:t>
      </w:r>
      <w:r w:rsidR="008F468D">
        <w:br w:type="page"/>
      </w:r>
    </w:p>
    <w:p w:rsidR="00660CC3" w:rsidRDefault="008F468D" w:rsidP="00660CC3">
      <w:pPr>
        <w:pStyle w:val="10"/>
        <w:shd w:val="clear" w:color="auto" w:fill="auto"/>
        <w:spacing w:before="0" w:after="0" w:line="240" w:lineRule="exact"/>
        <w:ind w:left="5664" w:right="20"/>
        <w:jc w:val="center"/>
        <w:rPr>
          <w:rStyle w:val="6"/>
          <w:lang w:val="ru-RU"/>
        </w:rPr>
      </w:pPr>
      <w:r>
        <w:rPr>
          <w:rStyle w:val="5"/>
        </w:rPr>
        <w:lastRenderedPageBreak/>
        <w:t>УТВЕРЖДЕНО</w:t>
      </w:r>
      <w:r>
        <w:rPr>
          <w:rStyle w:val="6"/>
        </w:rPr>
        <w:t xml:space="preserve"> </w:t>
      </w:r>
    </w:p>
    <w:p w:rsidR="00660CC3" w:rsidRDefault="008F468D" w:rsidP="00660CC3">
      <w:pPr>
        <w:pStyle w:val="10"/>
        <w:shd w:val="clear" w:color="auto" w:fill="auto"/>
        <w:spacing w:before="0" w:after="0" w:line="240" w:lineRule="exact"/>
        <w:ind w:left="5664" w:right="20"/>
        <w:jc w:val="center"/>
        <w:rPr>
          <w:rStyle w:val="5"/>
          <w:lang w:val="ru-RU"/>
        </w:rPr>
      </w:pPr>
      <w:r>
        <w:rPr>
          <w:rStyle w:val="5"/>
        </w:rPr>
        <w:t>распоряжением администрации</w:t>
      </w:r>
      <w:r>
        <w:rPr>
          <w:rStyle w:val="6"/>
        </w:rPr>
        <w:t xml:space="preserve"> </w:t>
      </w:r>
      <w:r w:rsidR="00660CC3">
        <w:rPr>
          <w:rStyle w:val="5"/>
          <w:lang w:val="ru-RU"/>
        </w:rPr>
        <w:t xml:space="preserve">городского поселения </w:t>
      </w:r>
    </w:p>
    <w:p w:rsidR="00F22DE5" w:rsidRPr="00660CC3" w:rsidRDefault="00660CC3" w:rsidP="00660CC3">
      <w:pPr>
        <w:pStyle w:val="10"/>
        <w:shd w:val="clear" w:color="auto" w:fill="auto"/>
        <w:spacing w:before="0" w:after="0" w:line="240" w:lineRule="exact"/>
        <w:ind w:left="5664" w:right="20"/>
        <w:jc w:val="center"/>
        <w:rPr>
          <w:lang w:val="ru-RU"/>
        </w:rPr>
      </w:pPr>
      <w:r>
        <w:rPr>
          <w:rStyle w:val="5"/>
          <w:lang w:val="ru-RU"/>
        </w:rPr>
        <w:t>«Город Бикин»</w:t>
      </w:r>
    </w:p>
    <w:p w:rsidR="00F22DE5" w:rsidRPr="00354BA7" w:rsidRDefault="00660CC3" w:rsidP="00660CC3">
      <w:pPr>
        <w:pStyle w:val="10"/>
        <w:shd w:val="clear" w:color="auto" w:fill="auto"/>
        <w:spacing w:before="0" w:after="963" w:line="260" w:lineRule="exact"/>
        <w:ind w:left="5100"/>
        <w:rPr>
          <w:lang w:val="ru-RU"/>
        </w:rPr>
      </w:pPr>
      <w:r>
        <w:rPr>
          <w:rStyle w:val="5"/>
          <w:lang w:val="ru-RU"/>
        </w:rPr>
        <w:tab/>
      </w:r>
      <w:r w:rsidR="00354BA7">
        <w:rPr>
          <w:rStyle w:val="5"/>
          <w:lang w:val="ru-RU"/>
        </w:rPr>
        <w:t>о</w:t>
      </w:r>
      <w:r w:rsidR="008F468D">
        <w:rPr>
          <w:rStyle w:val="5"/>
        </w:rPr>
        <w:t>т</w:t>
      </w:r>
      <w:r w:rsidR="00354BA7">
        <w:rPr>
          <w:rStyle w:val="5"/>
          <w:lang w:val="ru-RU"/>
        </w:rPr>
        <w:t xml:space="preserve">  29.12.2016   </w:t>
      </w:r>
      <w:r w:rsidR="008F468D">
        <w:rPr>
          <w:rStyle w:val="5"/>
        </w:rPr>
        <w:t>№</w:t>
      </w:r>
      <w:r w:rsidR="00354BA7">
        <w:rPr>
          <w:rStyle w:val="5"/>
          <w:lang w:val="ru-RU"/>
        </w:rPr>
        <w:t xml:space="preserve"> 734-р</w:t>
      </w:r>
      <w:bookmarkStart w:id="0" w:name="_GoBack"/>
      <w:bookmarkEnd w:id="0"/>
    </w:p>
    <w:p w:rsidR="00660CC3" w:rsidRDefault="008F468D" w:rsidP="00660CC3">
      <w:pPr>
        <w:pStyle w:val="10"/>
        <w:shd w:val="clear" w:color="auto" w:fill="auto"/>
        <w:spacing w:before="0" w:after="0" w:line="240" w:lineRule="exact"/>
        <w:jc w:val="center"/>
        <w:rPr>
          <w:rStyle w:val="5"/>
          <w:lang w:val="ru-RU"/>
        </w:rPr>
      </w:pPr>
      <w:r>
        <w:rPr>
          <w:rStyle w:val="5"/>
        </w:rPr>
        <w:t xml:space="preserve">ПОЛОЖЕНИЕ </w:t>
      </w:r>
    </w:p>
    <w:p w:rsidR="00F22DE5" w:rsidRPr="00660CC3" w:rsidRDefault="008F468D" w:rsidP="00660CC3">
      <w:pPr>
        <w:pStyle w:val="10"/>
        <w:shd w:val="clear" w:color="auto" w:fill="auto"/>
        <w:spacing w:before="0" w:after="0" w:line="240" w:lineRule="exact"/>
        <w:jc w:val="center"/>
        <w:rPr>
          <w:lang w:val="ru-RU"/>
        </w:rPr>
      </w:pPr>
      <w:r>
        <w:rPr>
          <w:rStyle w:val="5"/>
        </w:rPr>
        <w:t xml:space="preserve">о комиссии по противодействию коррупции в </w:t>
      </w:r>
      <w:r w:rsidR="00660CC3">
        <w:rPr>
          <w:rStyle w:val="5"/>
          <w:lang w:val="ru-RU"/>
        </w:rPr>
        <w:t>городском поселении «Город Бикин»</w:t>
      </w:r>
    </w:p>
    <w:p w:rsidR="00660CC3" w:rsidRDefault="00660CC3">
      <w:pPr>
        <w:pStyle w:val="10"/>
        <w:shd w:val="clear" w:color="auto" w:fill="auto"/>
        <w:spacing w:before="0" w:after="0" w:line="322" w:lineRule="exact"/>
        <w:jc w:val="center"/>
        <w:rPr>
          <w:rStyle w:val="5"/>
          <w:lang w:val="ru-RU"/>
        </w:rPr>
      </w:pPr>
    </w:p>
    <w:p w:rsidR="00F22DE5" w:rsidRDefault="008F468D">
      <w:pPr>
        <w:pStyle w:val="10"/>
        <w:shd w:val="clear" w:color="auto" w:fill="auto"/>
        <w:spacing w:before="0" w:after="0" w:line="322" w:lineRule="exact"/>
        <w:jc w:val="center"/>
      </w:pPr>
      <w:r>
        <w:rPr>
          <w:rStyle w:val="5"/>
        </w:rPr>
        <w:t>1. Общие положения</w:t>
      </w:r>
    </w:p>
    <w:p w:rsidR="00F22DE5" w:rsidRDefault="008F468D">
      <w:pPr>
        <w:pStyle w:val="10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322" w:lineRule="exact"/>
        <w:ind w:right="20" w:firstLine="700"/>
        <w:jc w:val="both"/>
      </w:pPr>
      <w:r>
        <w:rPr>
          <w:rStyle w:val="5"/>
        </w:rPr>
        <w:t xml:space="preserve">Комиссия по противодействию коррупции в </w:t>
      </w:r>
      <w:r w:rsidR="00660CC3">
        <w:rPr>
          <w:rStyle w:val="5"/>
          <w:lang w:val="ru-RU"/>
        </w:rPr>
        <w:t>г</w:t>
      </w:r>
      <w:proofErr w:type="spellStart"/>
      <w:r w:rsidR="00660CC3">
        <w:rPr>
          <w:rStyle w:val="5"/>
        </w:rPr>
        <w:t>ородском</w:t>
      </w:r>
      <w:proofErr w:type="spellEnd"/>
      <w:r w:rsidR="00660CC3">
        <w:rPr>
          <w:rStyle w:val="5"/>
        </w:rPr>
        <w:t xml:space="preserve"> поселении «Город Бикин»</w:t>
      </w:r>
      <w:r>
        <w:rPr>
          <w:rStyle w:val="5"/>
        </w:rPr>
        <w:t xml:space="preserve"> (далее - Комиссия) является постояннодействующей и обра</w:t>
      </w:r>
      <w:r>
        <w:rPr>
          <w:rStyle w:val="5"/>
        </w:rPr>
        <w:softHyphen/>
        <w:t>зована в целях:</w:t>
      </w:r>
    </w:p>
    <w:p w:rsidR="00F22DE5" w:rsidRDefault="00660CC3">
      <w:pPr>
        <w:pStyle w:val="10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5"/>
          <w:lang w:val="ru-RU"/>
        </w:rPr>
        <w:t xml:space="preserve">- </w:t>
      </w:r>
      <w:r w:rsidR="008F468D">
        <w:rPr>
          <w:rStyle w:val="5"/>
        </w:rPr>
        <w:t>осуществления в пределах своих полномочий деятельности, направ</w:t>
      </w:r>
      <w:r w:rsidR="008F468D">
        <w:rPr>
          <w:rStyle w:val="5"/>
        </w:rPr>
        <w:softHyphen/>
        <w:t xml:space="preserve">ленной на противодействие коррупции в органах местного самоуправления </w:t>
      </w:r>
      <w:r>
        <w:rPr>
          <w:rStyle w:val="5"/>
          <w:lang w:val="ru-RU"/>
        </w:rPr>
        <w:t>городского поселения «Город Бикин»</w:t>
      </w:r>
      <w:r w:rsidR="008F468D">
        <w:rPr>
          <w:rStyle w:val="5"/>
        </w:rPr>
        <w:t xml:space="preserve"> (далее - органы местного самоуправле</w:t>
      </w:r>
      <w:r w:rsidR="008F468D">
        <w:rPr>
          <w:rStyle w:val="5"/>
        </w:rPr>
        <w:softHyphen/>
        <w:t>ния);</w:t>
      </w:r>
    </w:p>
    <w:p w:rsidR="00F22DE5" w:rsidRDefault="00660CC3">
      <w:pPr>
        <w:pStyle w:val="10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5"/>
          <w:lang w:val="ru-RU"/>
        </w:rPr>
        <w:t xml:space="preserve">- </w:t>
      </w:r>
      <w:r w:rsidR="008F468D">
        <w:rPr>
          <w:rStyle w:val="5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F22DE5" w:rsidRDefault="00660CC3">
      <w:pPr>
        <w:pStyle w:val="10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5"/>
          <w:lang w:val="ru-RU"/>
        </w:rPr>
        <w:t xml:space="preserve">- </w:t>
      </w:r>
      <w:r w:rsidR="008F468D">
        <w:rPr>
          <w:rStyle w:val="5"/>
        </w:rPr>
        <w:t>создания системы противодействия коррупции в деятельности органов местного самоуправления;</w:t>
      </w:r>
    </w:p>
    <w:p w:rsidR="00F22DE5" w:rsidRDefault="00660CC3">
      <w:pPr>
        <w:pStyle w:val="10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5"/>
          <w:lang w:val="ru-RU"/>
        </w:rPr>
        <w:t xml:space="preserve">- </w:t>
      </w:r>
      <w:r w:rsidR="008F468D">
        <w:rPr>
          <w:rStyle w:val="5"/>
        </w:rPr>
        <w:t>повышения эффективности функционирования органов местного само</w:t>
      </w:r>
      <w:r w:rsidR="008F468D">
        <w:rPr>
          <w:rStyle w:val="5"/>
        </w:rPr>
        <w:softHyphen/>
        <w:t>управления за счет снижения рисков проявления коррупции;</w:t>
      </w:r>
    </w:p>
    <w:p w:rsidR="00F22DE5" w:rsidRDefault="00660CC3">
      <w:pPr>
        <w:pStyle w:val="10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5"/>
          <w:lang w:val="ru-RU"/>
        </w:rPr>
        <w:t xml:space="preserve">- </w:t>
      </w:r>
      <w:r w:rsidR="008F468D">
        <w:rPr>
          <w:rStyle w:val="5"/>
        </w:rPr>
        <w:t>подготовки предложений по совершенствованию муниципального за</w:t>
      </w:r>
      <w:r w:rsidR="008F468D">
        <w:rPr>
          <w:rStyle w:val="5"/>
        </w:rPr>
        <w:softHyphen/>
        <w:t>конодательства в области образования с точки зрения правового обеспечения противодействия коррупции.</w:t>
      </w:r>
    </w:p>
    <w:p w:rsidR="00F22DE5" w:rsidRDefault="008F468D">
      <w:pPr>
        <w:pStyle w:val="1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289" w:line="322" w:lineRule="exact"/>
        <w:ind w:right="20" w:firstLine="700"/>
        <w:jc w:val="both"/>
      </w:pPr>
      <w:r>
        <w:rPr>
          <w:rStyle w:val="5"/>
        </w:rPr>
        <w:t>Деятельность Комиссии осуществляется в соответствии с Консти</w:t>
      </w:r>
      <w:r>
        <w:rPr>
          <w:rStyle w:val="5"/>
        </w:rPr>
        <w:softHyphen/>
        <w:t>туцией Российской Федерации, международными договорами Российской Федерации в области противодействия коррупции, федеральными законами, указами и распоряжениями Президента Российской Федерации в области противодействия коррупции, Правительства Российской Федерации, Прави</w:t>
      </w:r>
      <w:r>
        <w:rPr>
          <w:rStyle w:val="5"/>
        </w:rPr>
        <w:softHyphen/>
        <w:t>тельства Хабаровского края, муниципальными нормативными правовыми ак</w:t>
      </w:r>
      <w:r>
        <w:rPr>
          <w:rStyle w:val="5"/>
        </w:rPr>
        <w:softHyphen/>
        <w:t>тами.</w:t>
      </w:r>
    </w:p>
    <w:p w:rsidR="00F22DE5" w:rsidRDefault="008F468D">
      <w:pPr>
        <w:pStyle w:val="10"/>
        <w:shd w:val="clear" w:color="auto" w:fill="auto"/>
        <w:spacing w:before="0" w:after="0" w:line="260" w:lineRule="exact"/>
        <w:jc w:val="center"/>
      </w:pPr>
      <w:r>
        <w:rPr>
          <w:rStyle w:val="5"/>
        </w:rPr>
        <w:t>2. Порядок и принципы образования Комиссии</w:t>
      </w:r>
    </w:p>
    <w:p w:rsidR="00F22DE5" w:rsidRDefault="008F468D">
      <w:pPr>
        <w:pStyle w:val="10"/>
        <w:numPr>
          <w:ilvl w:val="1"/>
          <w:numId w:val="2"/>
        </w:numPr>
        <w:shd w:val="clear" w:color="auto" w:fill="auto"/>
        <w:tabs>
          <w:tab w:val="left" w:pos="1222"/>
        </w:tabs>
        <w:spacing w:before="0" w:after="0" w:line="343" w:lineRule="exact"/>
        <w:ind w:right="20" w:firstLine="700"/>
        <w:jc w:val="both"/>
      </w:pPr>
      <w:r>
        <w:rPr>
          <w:rStyle w:val="5"/>
        </w:rPr>
        <w:t>Комиссия состоит из председателя комиссии, секретаря комиссии, членов комиссии.</w:t>
      </w:r>
    </w:p>
    <w:p w:rsidR="00F22DE5" w:rsidRDefault="008F468D">
      <w:pPr>
        <w:pStyle w:val="10"/>
        <w:numPr>
          <w:ilvl w:val="1"/>
          <w:numId w:val="2"/>
        </w:numPr>
        <w:shd w:val="clear" w:color="auto" w:fill="auto"/>
        <w:tabs>
          <w:tab w:val="left" w:pos="1226"/>
        </w:tabs>
        <w:spacing w:before="0" w:after="238" w:line="319" w:lineRule="exact"/>
        <w:ind w:right="20" w:firstLine="700"/>
        <w:jc w:val="both"/>
      </w:pPr>
      <w:r>
        <w:rPr>
          <w:rStyle w:val="5"/>
        </w:rPr>
        <w:t>Численный и персональный составы Комиссии утверждается рас</w:t>
      </w:r>
      <w:r>
        <w:rPr>
          <w:rStyle w:val="5"/>
        </w:rPr>
        <w:softHyphen/>
        <w:t xml:space="preserve">порядительным актом администрации </w:t>
      </w:r>
      <w:r w:rsidR="00660CC3">
        <w:rPr>
          <w:rStyle w:val="5"/>
          <w:lang w:val="ru-RU"/>
        </w:rPr>
        <w:t>городского поселения «Город Бикин»</w:t>
      </w:r>
      <w:r>
        <w:rPr>
          <w:rStyle w:val="5"/>
        </w:rPr>
        <w:t>.</w:t>
      </w:r>
    </w:p>
    <w:p w:rsidR="00F22DE5" w:rsidRDefault="008F468D">
      <w:pPr>
        <w:pStyle w:val="10"/>
        <w:shd w:val="clear" w:color="auto" w:fill="auto"/>
        <w:spacing w:before="0" w:after="0" w:line="322" w:lineRule="exact"/>
        <w:jc w:val="center"/>
      </w:pPr>
      <w:r>
        <w:rPr>
          <w:rStyle w:val="5"/>
        </w:rPr>
        <w:t>3. Полномочия Комиссии</w:t>
      </w:r>
    </w:p>
    <w:p w:rsidR="00F22DE5" w:rsidRDefault="008F468D">
      <w:pPr>
        <w:pStyle w:val="10"/>
        <w:shd w:val="clear" w:color="auto" w:fill="auto"/>
        <w:spacing w:before="0" w:after="0" w:line="322" w:lineRule="exact"/>
        <w:ind w:firstLine="700"/>
        <w:jc w:val="both"/>
      </w:pPr>
      <w:r>
        <w:rPr>
          <w:rStyle w:val="5"/>
        </w:rPr>
        <w:t>3.1. Комиссия в пределах своих полномочий:</w:t>
      </w:r>
    </w:p>
    <w:p w:rsidR="00F22DE5" w:rsidRDefault="008F468D">
      <w:pPr>
        <w:pStyle w:val="10"/>
        <w:shd w:val="clear" w:color="auto" w:fill="auto"/>
        <w:spacing w:before="0" w:after="0" w:line="322" w:lineRule="exact"/>
        <w:ind w:firstLine="700"/>
        <w:jc w:val="both"/>
      </w:pPr>
      <w:r>
        <w:rPr>
          <w:rStyle w:val="5"/>
        </w:rPr>
        <w:t>1) координирует реализацию мероприятий по противодействию кор</w:t>
      </w:r>
      <w:r>
        <w:rPr>
          <w:rStyle w:val="5"/>
        </w:rPr>
        <w:softHyphen/>
        <w:t xml:space="preserve">рупции в </w:t>
      </w:r>
      <w:r w:rsidR="00660CC3">
        <w:rPr>
          <w:rStyle w:val="5"/>
          <w:lang w:val="ru-RU"/>
        </w:rPr>
        <w:t>г</w:t>
      </w:r>
      <w:proofErr w:type="spellStart"/>
      <w:r w:rsidR="00660CC3">
        <w:rPr>
          <w:rStyle w:val="5"/>
        </w:rPr>
        <w:t>ородском</w:t>
      </w:r>
      <w:proofErr w:type="spellEnd"/>
      <w:r w:rsidR="00660CC3">
        <w:rPr>
          <w:rStyle w:val="5"/>
        </w:rPr>
        <w:t xml:space="preserve"> поселении «Город Бикин»</w:t>
      </w:r>
      <w:r>
        <w:rPr>
          <w:rStyle w:val="5"/>
        </w:rPr>
        <w:t xml:space="preserve"> (далее - План);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формирует и координирует антикоррупционную политику и осуще</w:t>
      </w:r>
      <w:r>
        <w:rPr>
          <w:rStyle w:val="7"/>
        </w:rPr>
        <w:softHyphen/>
        <w:t xml:space="preserve">ствляет </w:t>
      </w:r>
      <w:proofErr w:type="gramStart"/>
      <w:r>
        <w:rPr>
          <w:rStyle w:val="7"/>
        </w:rPr>
        <w:t>контроль за</w:t>
      </w:r>
      <w:proofErr w:type="gramEnd"/>
      <w:r>
        <w:rPr>
          <w:rStyle w:val="7"/>
        </w:rPr>
        <w:t xml:space="preserve"> ее проведением;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разрабатывает и реализует систему мер, направленных на ликвида</w:t>
      </w:r>
      <w:r>
        <w:rPr>
          <w:rStyle w:val="7"/>
        </w:rPr>
        <w:softHyphen/>
        <w:t>цию (сокращение) условий, порождающих, провоцирующих и поддержи</w:t>
      </w:r>
      <w:r>
        <w:rPr>
          <w:rStyle w:val="7"/>
        </w:rPr>
        <w:softHyphen/>
        <w:t>вающих коррупцию во всех ее проявлениях;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74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lastRenderedPageBreak/>
        <w:t>проводит работу по разъяснению муниципальным служащим орга</w:t>
      </w:r>
      <w:r>
        <w:rPr>
          <w:rStyle w:val="7"/>
        </w:rPr>
        <w:softHyphen/>
        <w:t>нов местного самоуправления основных положений международного и феде</w:t>
      </w:r>
      <w:r>
        <w:rPr>
          <w:rStyle w:val="7"/>
        </w:rPr>
        <w:softHyphen/>
        <w:t>рального законодательства по противодействию коррупции, требований к служебному поведению муниципальных служащих, механизмов возникнове</w:t>
      </w:r>
      <w:r>
        <w:rPr>
          <w:rStyle w:val="7"/>
        </w:rPr>
        <w:softHyphen/>
        <w:t>ния конфликтов интересов;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взаимодействует с федеральными органами государственной власти, органами государственной власти субъектов Российской Федерации, органа</w:t>
      </w:r>
      <w:r>
        <w:rPr>
          <w:rStyle w:val="7"/>
        </w:rPr>
        <w:softHyphen/>
        <w:t xml:space="preserve">ми местного самоуправления </w:t>
      </w:r>
      <w:r w:rsidR="00660CC3">
        <w:rPr>
          <w:rStyle w:val="7"/>
          <w:lang w:val="ru-RU"/>
        </w:rPr>
        <w:t>Бикинского</w:t>
      </w:r>
      <w:r>
        <w:rPr>
          <w:rStyle w:val="7"/>
        </w:rPr>
        <w:t xml:space="preserve"> района, организациями, обществен</w:t>
      </w:r>
      <w:r>
        <w:rPr>
          <w:rStyle w:val="7"/>
        </w:rPr>
        <w:softHyphen/>
        <w:t>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64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анализирует решения, принимаемые органами местного самоуправ</w:t>
      </w:r>
      <w:r>
        <w:rPr>
          <w:rStyle w:val="7"/>
        </w:rPr>
        <w:softHyphen/>
        <w:t>ления, в целях выявления положений, способствующих возникновению и распространению коррупции;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изучает, анализирует и обобщает поступающие в Комиссию доку</w:t>
      </w:r>
      <w:r>
        <w:rPr>
          <w:rStyle w:val="7"/>
        </w:rPr>
        <w:softHyphen/>
        <w:t>менты и иные материалы о коррупции и противодействии коррупции и ин</w:t>
      </w:r>
      <w:r>
        <w:rPr>
          <w:rStyle w:val="7"/>
        </w:rPr>
        <w:softHyphen/>
        <w:t>формирует муниципальных служащих о результатах этой работы;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40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изучает отечественный и зарубежный опыт в области противодейст</w:t>
      </w:r>
      <w:r>
        <w:rPr>
          <w:rStyle w:val="7"/>
        </w:rPr>
        <w:softHyphen/>
        <w:t>вия коррупции, готовит предложения по его использованию в деятельности органов местного самоуправления;</w:t>
      </w:r>
    </w:p>
    <w:p w:rsidR="00F22DE5" w:rsidRDefault="008F468D">
      <w:pPr>
        <w:pStyle w:val="10"/>
        <w:numPr>
          <w:ilvl w:val="2"/>
          <w:numId w:val="2"/>
        </w:numPr>
        <w:shd w:val="clear" w:color="auto" w:fill="auto"/>
        <w:tabs>
          <w:tab w:val="left" w:pos="1081"/>
        </w:tabs>
        <w:spacing w:before="0" w:after="240" w:line="322" w:lineRule="exact"/>
        <w:ind w:left="20" w:right="20" w:firstLine="700"/>
        <w:jc w:val="both"/>
      </w:pPr>
      <w:r>
        <w:rPr>
          <w:rStyle w:val="7"/>
        </w:rPr>
        <w:t>организует и проводит совещания, семинары и иные мероприятия для достижения целей настоящего Положения.</w:t>
      </w:r>
    </w:p>
    <w:p w:rsidR="00F22DE5" w:rsidRDefault="008F468D">
      <w:pPr>
        <w:pStyle w:val="10"/>
        <w:shd w:val="clear" w:color="auto" w:fill="auto"/>
        <w:spacing w:before="0" w:after="0" w:line="322" w:lineRule="exact"/>
        <w:ind w:left="2040"/>
      </w:pPr>
      <w:r>
        <w:rPr>
          <w:rStyle w:val="7"/>
        </w:rPr>
        <w:t>4. Организация и порядок работы Комиссии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56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Работа Комиссии осуществляется в соответствии с планом, кото</w:t>
      </w:r>
      <w:r>
        <w:rPr>
          <w:rStyle w:val="7"/>
        </w:rPr>
        <w:softHyphen/>
        <w:t>рый утверждается Комиссией.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Заседания Комиссии ведет председатель Комиссии или по его по</w:t>
      </w:r>
      <w:r>
        <w:rPr>
          <w:rStyle w:val="7"/>
        </w:rPr>
        <w:softHyphen/>
        <w:t>ручению заместитель председателя.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Заседание Комиссии правомочно, если на нем присутствует более половины от общего числа членов Комиссии.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49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Члены Комиссии обязаны присутствовать на ее заседаниях. О не</w:t>
      </w:r>
      <w:r>
        <w:rPr>
          <w:rStyle w:val="7"/>
        </w:rPr>
        <w:softHyphen/>
        <w:t>возможности присутствовать на заседании Комиссии по уважительной при</w:t>
      </w:r>
      <w:r>
        <w:rPr>
          <w:rStyle w:val="7"/>
        </w:rPr>
        <w:softHyphen/>
        <w:t>чине член Комиссии заблаговременно информирует председателя Комиссии. Передача полномочий члена Комиссии другому лицу не допускается. Уча</w:t>
      </w:r>
      <w:r>
        <w:rPr>
          <w:rStyle w:val="7"/>
        </w:rPr>
        <w:softHyphen/>
        <w:t>стие в работе Комиссии осуществляется на общественных началах.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700"/>
        <w:jc w:val="both"/>
      </w:pPr>
      <w:r>
        <w:rPr>
          <w:rStyle w:val="7"/>
        </w:rPr>
        <w:t>Решения Комиссии принимаются открытым голосованием боль</w:t>
      </w:r>
      <w:r>
        <w:rPr>
          <w:rStyle w:val="7"/>
        </w:rPr>
        <w:softHyphen/>
        <w:t>шинством голосов присутствующих на заседании членов Комиссии и оформ</w:t>
      </w:r>
      <w:r>
        <w:rPr>
          <w:rStyle w:val="7"/>
        </w:rPr>
        <w:softHyphen/>
        <w:t>ляются протоколом. При равенстве голосов решающим является голос пред</w:t>
      </w:r>
      <w:r>
        <w:rPr>
          <w:rStyle w:val="7"/>
        </w:rPr>
        <w:softHyphen/>
        <w:t>седательствующего на заседании Комиссии.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ind w:right="20" w:firstLine="700"/>
        <w:jc w:val="both"/>
      </w:pPr>
      <w:r>
        <w:rPr>
          <w:rStyle w:val="8"/>
        </w:rPr>
        <w:t>Заседания Комиссии проводятся открыто (разрешается присутствие</w:t>
      </w:r>
      <w:r>
        <w:rPr>
          <w:rStyle w:val="9"/>
        </w:rPr>
        <w:t xml:space="preserve"> </w:t>
      </w:r>
      <w:r>
        <w:rPr>
          <w:rStyle w:val="8"/>
        </w:rPr>
        <w:t>лиц, не являющихся членами Комиссии). В целях обеспечения конфиденци</w:t>
      </w:r>
      <w:r>
        <w:rPr>
          <w:rStyle w:val="8"/>
        </w:rPr>
        <w:softHyphen/>
        <w:t>альности при рассмотрении соответствующих вопросов председателем Ко</w:t>
      </w:r>
      <w:r>
        <w:rPr>
          <w:rStyle w:val="8"/>
        </w:rPr>
        <w:softHyphen/>
        <w:t>миссии или в его отсутствие заместителем председателя Комиссии может</w:t>
      </w:r>
      <w:r>
        <w:rPr>
          <w:rStyle w:val="9"/>
        </w:rPr>
        <w:t xml:space="preserve"> </w:t>
      </w:r>
      <w:r>
        <w:rPr>
          <w:rStyle w:val="8"/>
        </w:rPr>
        <w:t>быть принято решение о проведении закрытого заседания Комиссии (присут</w:t>
      </w:r>
      <w:r>
        <w:rPr>
          <w:rStyle w:val="8"/>
        </w:rPr>
        <w:softHyphen/>
        <w:t>ствуют только члены Комиссии и приглашенные на заседание лица). Инфор</w:t>
      </w:r>
      <w:r>
        <w:rPr>
          <w:rStyle w:val="8"/>
        </w:rPr>
        <w:softHyphen/>
        <w:t>мация, полученная Комиссией в ходе рассмотрения вопроса, может быть ис</w:t>
      </w:r>
      <w:r>
        <w:rPr>
          <w:rStyle w:val="8"/>
        </w:rPr>
        <w:softHyphen/>
        <w:t xml:space="preserve">пользована только в порядке, </w:t>
      </w:r>
      <w:r>
        <w:rPr>
          <w:rStyle w:val="8"/>
        </w:rPr>
        <w:lastRenderedPageBreak/>
        <w:t>предусмотренном федеральным законодатель</w:t>
      </w:r>
      <w:r>
        <w:rPr>
          <w:rStyle w:val="8"/>
        </w:rPr>
        <w:softHyphen/>
        <w:t>ством об информации, информатизации и защите информации.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22" w:lineRule="exact"/>
        <w:ind w:right="20" w:firstLine="700"/>
        <w:jc w:val="both"/>
      </w:pPr>
      <w:r>
        <w:rPr>
          <w:rStyle w:val="8"/>
        </w:rPr>
        <w:t>Заседания Комиссии проводятся по мере необходимости, но не ре</w:t>
      </w:r>
      <w:r>
        <w:rPr>
          <w:rStyle w:val="8"/>
        </w:rPr>
        <w:softHyphen/>
        <w:t>же одного раза в полгода. В случае необходимости по инициативе председа</w:t>
      </w:r>
      <w:r>
        <w:rPr>
          <w:rStyle w:val="8"/>
        </w:rPr>
        <w:softHyphen/>
        <w:t>теля Комиссии, заместителя председателя, а также члена комиссии (по согла</w:t>
      </w:r>
      <w:r>
        <w:rPr>
          <w:rStyle w:val="8"/>
        </w:rPr>
        <w:softHyphen/>
        <w:t>сованию с председателем Комиссии или его заместителем) могут проводить</w:t>
      </w:r>
      <w:r>
        <w:rPr>
          <w:rStyle w:val="8"/>
        </w:rPr>
        <w:softHyphen/>
        <w:t>ся внеочередные заседания Комиссии.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262"/>
        </w:tabs>
        <w:spacing w:before="0" w:after="0" w:line="322" w:lineRule="exact"/>
        <w:ind w:right="20" w:firstLine="700"/>
        <w:jc w:val="both"/>
      </w:pPr>
      <w:r>
        <w:rPr>
          <w:rStyle w:val="8"/>
        </w:rPr>
        <w:t>На заседания Комиссии могут быть приглашены представители</w:t>
      </w:r>
      <w:r>
        <w:rPr>
          <w:rStyle w:val="9"/>
        </w:rPr>
        <w:t xml:space="preserve"> </w:t>
      </w:r>
      <w:r>
        <w:rPr>
          <w:rStyle w:val="8"/>
        </w:rPr>
        <w:t>федеральных государственных органов, государственных органов края, орга</w:t>
      </w:r>
      <w:r>
        <w:rPr>
          <w:rStyle w:val="8"/>
        </w:rPr>
        <w:softHyphen/>
        <w:t>нов местного самоуправления края, организаций и средств массовой инфор</w:t>
      </w:r>
      <w:r>
        <w:rPr>
          <w:rStyle w:val="8"/>
        </w:rPr>
        <w:softHyphen/>
        <w:t>мации.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0" w:line="322" w:lineRule="exact"/>
        <w:ind w:firstLine="700"/>
        <w:jc w:val="both"/>
      </w:pPr>
      <w:r>
        <w:rPr>
          <w:rStyle w:val="8"/>
        </w:rPr>
        <w:t>Председатель Комиссии:</w:t>
      </w:r>
    </w:p>
    <w:p w:rsidR="00F22DE5" w:rsidRDefault="008F468D" w:rsidP="00E86BD0">
      <w:pPr>
        <w:pStyle w:val="10"/>
        <w:numPr>
          <w:ilvl w:val="1"/>
          <w:numId w:val="3"/>
        </w:numPr>
        <w:shd w:val="clear" w:color="auto" w:fill="auto"/>
        <w:tabs>
          <w:tab w:val="left" w:pos="271"/>
          <w:tab w:val="left" w:pos="993"/>
        </w:tabs>
        <w:spacing w:before="0" w:after="0" w:line="322" w:lineRule="exact"/>
        <w:ind w:firstLine="709"/>
      </w:pPr>
      <w:r>
        <w:rPr>
          <w:rStyle w:val="8"/>
        </w:rPr>
        <w:t>осуществляет общее руководство деятельностью комиссии;</w:t>
      </w:r>
    </w:p>
    <w:p w:rsidR="00F22DE5" w:rsidRDefault="008F468D" w:rsidP="00E86BD0">
      <w:pPr>
        <w:pStyle w:val="10"/>
        <w:numPr>
          <w:ilvl w:val="1"/>
          <w:numId w:val="3"/>
        </w:numPr>
        <w:shd w:val="clear" w:color="auto" w:fill="auto"/>
        <w:tabs>
          <w:tab w:val="left" w:pos="295"/>
          <w:tab w:val="left" w:pos="993"/>
        </w:tabs>
        <w:spacing w:before="0" w:after="0" w:line="322" w:lineRule="exact"/>
        <w:ind w:firstLine="709"/>
      </w:pPr>
      <w:r>
        <w:rPr>
          <w:rStyle w:val="8"/>
        </w:rPr>
        <w:t>утверждает план работы комиссии (ежегодный план);</w:t>
      </w:r>
    </w:p>
    <w:p w:rsidR="00F22DE5" w:rsidRDefault="008F468D" w:rsidP="00E86BD0">
      <w:pPr>
        <w:pStyle w:val="10"/>
        <w:numPr>
          <w:ilvl w:val="1"/>
          <w:numId w:val="3"/>
        </w:numPr>
        <w:shd w:val="clear" w:color="auto" w:fill="auto"/>
        <w:tabs>
          <w:tab w:val="left" w:pos="293"/>
          <w:tab w:val="left" w:pos="993"/>
        </w:tabs>
        <w:spacing w:before="0" w:after="0" w:line="322" w:lineRule="exact"/>
        <w:ind w:firstLine="709"/>
      </w:pPr>
      <w:r>
        <w:rPr>
          <w:rStyle w:val="8"/>
        </w:rPr>
        <w:t>дает поручения в рамках своих полномочий членам Комиссии;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05"/>
        </w:tabs>
        <w:spacing w:before="0" w:after="0" w:line="322" w:lineRule="exact"/>
        <w:ind w:firstLine="700"/>
        <w:jc w:val="both"/>
      </w:pPr>
      <w:r>
        <w:rPr>
          <w:rStyle w:val="8"/>
        </w:rPr>
        <w:t>созывает и проводит заседания Комиссии;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00"/>
        <w:jc w:val="both"/>
      </w:pPr>
      <w:r>
        <w:rPr>
          <w:rStyle w:val="8"/>
        </w:rPr>
        <w:t>представляет Комиссию в отношениях с федеральными органами го</w:t>
      </w:r>
      <w:r>
        <w:rPr>
          <w:rStyle w:val="8"/>
        </w:rPr>
        <w:softHyphen/>
        <w:t>сударственной власти, органами государственной власти субъектов Россий</w:t>
      </w:r>
      <w:r>
        <w:rPr>
          <w:rStyle w:val="8"/>
        </w:rPr>
        <w:softHyphen/>
        <w:t>ской Федерации, учреждениями и организациями.</w:t>
      </w:r>
    </w:p>
    <w:p w:rsidR="00F22DE5" w:rsidRDefault="008F468D">
      <w:pPr>
        <w:pStyle w:val="10"/>
        <w:numPr>
          <w:ilvl w:val="0"/>
          <w:numId w:val="3"/>
        </w:numPr>
        <w:shd w:val="clear" w:color="auto" w:fill="auto"/>
        <w:tabs>
          <w:tab w:val="left" w:pos="1334"/>
        </w:tabs>
        <w:spacing w:before="0" w:after="0" w:line="322" w:lineRule="exact"/>
        <w:ind w:firstLine="700"/>
        <w:jc w:val="both"/>
      </w:pPr>
      <w:r>
        <w:rPr>
          <w:rStyle w:val="8"/>
        </w:rPr>
        <w:t>Секретарь Комиссии: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34"/>
        </w:tabs>
        <w:spacing w:before="0" w:after="0" w:line="322" w:lineRule="exact"/>
        <w:ind w:right="20" w:firstLine="700"/>
        <w:jc w:val="both"/>
      </w:pPr>
      <w:r>
        <w:rPr>
          <w:rStyle w:val="8"/>
        </w:rPr>
        <w:t>обеспечивает подготовку проекта плана работы Комиссии (ежегод</w:t>
      </w:r>
      <w:r>
        <w:rPr>
          <w:rStyle w:val="8"/>
        </w:rPr>
        <w:softHyphen/>
        <w:t>ного плана);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73"/>
        </w:tabs>
        <w:spacing w:before="0" w:after="0" w:line="324" w:lineRule="exact"/>
        <w:ind w:right="20" w:firstLine="700"/>
        <w:jc w:val="both"/>
      </w:pPr>
      <w:r>
        <w:rPr>
          <w:rStyle w:val="8"/>
        </w:rPr>
        <w:t>информирует членов Комиссии, приглашенных на заседание лиц,</w:t>
      </w:r>
      <w:r>
        <w:rPr>
          <w:rStyle w:val="9"/>
        </w:rPr>
        <w:t xml:space="preserve"> </w:t>
      </w:r>
      <w:r>
        <w:rPr>
          <w:rStyle w:val="8"/>
        </w:rPr>
        <w:t>иных лиц о месте, времени проведения и повестке дня заседания Комиссии,</w:t>
      </w:r>
      <w:r>
        <w:rPr>
          <w:rStyle w:val="9"/>
        </w:rPr>
        <w:t xml:space="preserve"> </w:t>
      </w:r>
      <w:r>
        <w:rPr>
          <w:rStyle w:val="8"/>
        </w:rPr>
        <w:t>обеспечивает их необходимыми материалами;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02"/>
        </w:tabs>
        <w:spacing w:before="0" w:after="0" w:line="324" w:lineRule="exact"/>
        <w:ind w:firstLine="700"/>
        <w:jc w:val="both"/>
      </w:pPr>
      <w:r>
        <w:rPr>
          <w:rStyle w:val="8"/>
        </w:rPr>
        <w:t>оформляет протоколы заседаний Комиссии;</w:t>
      </w:r>
    </w:p>
    <w:p w:rsidR="00F22DE5" w:rsidRDefault="008F468D">
      <w:pPr>
        <w:pStyle w:val="10"/>
        <w:numPr>
          <w:ilvl w:val="1"/>
          <w:numId w:val="3"/>
        </w:numPr>
        <w:shd w:val="clear" w:color="auto" w:fill="auto"/>
        <w:tabs>
          <w:tab w:val="left" w:pos="1030"/>
        </w:tabs>
        <w:spacing w:before="0" w:after="0" w:line="341" w:lineRule="exact"/>
        <w:ind w:right="20" w:firstLine="700"/>
        <w:jc w:val="both"/>
      </w:pPr>
      <w:r>
        <w:rPr>
          <w:rStyle w:val="8"/>
        </w:rPr>
        <w:t>организует выполнение поручений председателя Комиссии, данных</w:t>
      </w:r>
      <w:r>
        <w:rPr>
          <w:rStyle w:val="9"/>
        </w:rPr>
        <w:t xml:space="preserve"> </w:t>
      </w:r>
      <w:r>
        <w:rPr>
          <w:rStyle w:val="8"/>
        </w:rPr>
        <w:t>по результатам заседаний Комиссии.</w:t>
      </w:r>
    </w:p>
    <w:sectPr w:rsidR="00F22DE5" w:rsidSect="00660CC3">
      <w:footerReference w:type="default" r:id="rId9"/>
      <w:pgSz w:w="11905" w:h="16837"/>
      <w:pgMar w:top="779" w:right="565" w:bottom="895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3D" w:rsidRDefault="0001193D">
      <w:r>
        <w:separator/>
      </w:r>
    </w:p>
  </w:endnote>
  <w:endnote w:type="continuationSeparator" w:id="0">
    <w:p w:rsidR="0001193D" w:rsidRDefault="0001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E5" w:rsidRDefault="00F22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E5" w:rsidRDefault="00F22D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3D" w:rsidRDefault="0001193D"/>
  </w:footnote>
  <w:footnote w:type="continuationSeparator" w:id="0">
    <w:p w:rsidR="0001193D" w:rsidRDefault="000119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1A8"/>
    <w:multiLevelType w:val="multilevel"/>
    <w:tmpl w:val="1EEC9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F73DC"/>
    <w:multiLevelType w:val="multilevel"/>
    <w:tmpl w:val="14D82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86EAF"/>
    <w:multiLevelType w:val="multilevel"/>
    <w:tmpl w:val="DA50D8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2DE5"/>
    <w:rsid w:val="00001F41"/>
    <w:rsid w:val="0001193D"/>
    <w:rsid w:val="00354BA7"/>
    <w:rsid w:val="00660CC3"/>
    <w:rsid w:val="008F468D"/>
    <w:rsid w:val="00E86BD0"/>
    <w:rsid w:val="00F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pt1pt">
    <w:name w:val="Колонтитул + 16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lang w:val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single"/>
      <w:lang w:val="en-US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lang w:val="en-US"/>
    </w:rPr>
  </w:style>
  <w:style w:type="character" w:customStyle="1" w:styleId="15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lang w:val="ru"/>
    </w:rPr>
  </w:style>
  <w:style w:type="character" w:customStyle="1" w:styleId="16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single"/>
      <w:lang w:val="en-US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before="480" w:after="660" w:line="24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28"/>
      <w:szCs w:val="28"/>
      <w:lang w:val="en-US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Такова Ольга</dc:creator>
  <cp:lastModifiedBy>Такова Ольга</cp:lastModifiedBy>
  <cp:revision>4</cp:revision>
  <cp:lastPrinted>2017-07-24T22:46:00Z</cp:lastPrinted>
  <dcterms:created xsi:type="dcterms:W3CDTF">2017-07-24T21:46:00Z</dcterms:created>
  <dcterms:modified xsi:type="dcterms:W3CDTF">2017-09-05T05:51:00Z</dcterms:modified>
</cp:coreProperties>
</file>