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97" w:rsidRDefault="00240998" w:rsidP="00240998">
      <w:pPr>
        <w:pStyle w:val="a5"/>
        <w:spacing w:after="0" w:line="240" w:lineRule="exact"/>
        <w:ind w:left="5529" w:right="-14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76997" w:rsidRDefault="00276997" w:rsidP="00240998">
      <w:pPr>
        <w:pStyle w:val="a5"/>
        <w:spacing w:after="0" w:line="240" w:lineRule="exact"/>
        <w:ind w:left="5529" w:right="-143" w:firstLine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76997" w:rsidRDefault="00276997" w:rsidP="00240998">
      <w:pPr>
        <w:pStyle w:val="a5"/>
        <w:spacing w:after="0" w:line="240" w:lineRule="exact"/>
        <w:ind w:left="5529" w:right="-143" w:firstLine="1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76997" w:rsidRDefault="00276997" w:rsidP="00240998">
      <w:pPr>
        <w:pStyle w:val="a5"/>
        <w:spacing w:after="0" w:line="240" w:lineRule="exact"/>
        <w:ind w:left="5529" w:right="-143" w:firstLine="1"/>
        <w:jc w:val="both"/>
        <w:rPr>
          <w:sz w:val="28"/>
          <w:szCs w:val="28"/>
        </w:rPr>
      </w:pPr>
      <w:r>
        <w:rPr>
          <w:sz w:val="28"/>
          <w:szCs w:val="28"/>
        </w:rPr>
        <w:t>«Город Бикин»</w:t>
      </w:r>
    </w:p>
    <w:p w:rsidR="00DB5A8A" w:rsidRPr="00055D55" w:rsidRDefault="00055D55" w:rsidP="00240998">
      <w:pPr>
        <w:pStyle w:val="ConsPlusNormal"/>
        <w:ind w:left="5529" w:right="-143"/>
        <w:outlineLvl w:val="0"/>
        <w:rPr>
          <w:u w:val="single"/>
        </w:rPr>
      </w:pPr>
      <w:r>
        <w:t>О</w:t>
      </w:r>
      <w:r w:rsidR="00276997">
        <w:t>т</w:t>
      </w:r>
      <w:r>
        <w:t xml:space="preserve"> </w:t>
      </w:r>
      <w:r>
        <w:rPr>
          <w:u w:val="single"/>
        </w:rPr>
        <w:t xml:space="preserve">13.05.2016 </w:t>
      </w:r>
      <w:r>
        <w:t xml:space="preserve"> № </w:t>
      </w:r>
      <w:r>
        <w:rPr>
          <w:u w:val="single"/>
        </w:rPr>
        <w:t xml:space="preserve">  78  </w:t>
      </w:r>
    </w:p>
    <w:p w:rsidR="00DB5A8A" w:rsidRDefault="00DB5A8A" w:rsidP="00240998">
      <w:pPr>
        <w:pStyle w:val="ConsPlusNormal"/>
        <w:ind w:left="5245" w:right="-143"/>
        <w:jc w:val="both"/>
      </w:pPr>
    </w:p>
    <w:p w:rsidR="00DB5A8A" w:rsidRDefault="00DB5A8A" w:rsidP="00B40026">
      <w:pPr>
        <w:pStyle w:val="ConsPlusNormal"/>
        <w:ind w:left="142" w:right="-143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ПОЛОЖЕНИЕ</w:t>
      </w:r>
    </w:p>
    <w:p w:rsidR="00DB5A8A" w:rsidRDefault="00DB5A8A" w:rsidP="00B40026">
      <w:pPr>
        <w:pStyle w:val="ConsPlusNormal"/>
        <w:ind w:left="142" w:right="-143"/>
        <w:jc w:val="center"/>
        <w:rPr>
          <w:b/>
          <w:bCs/>
        </w:rPr>
      </w:pPr>
      <w:r>
        <w:rPr>
          <w:b/>
          <w:bCs/>
        </w:rPr>
        <w:t xml:space="preserve">ОБ ОСУЩЕСТВЛЕНИИ МУНИЦИПАЛЬНОГО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ОБЕСПЕЧЕНИЕМ</w:t>
      </w:r>
    </w:p>
    <w:p w:rsidR="00DB5A8A" w:rsidRDefault="00DB5A8A" w:rsidP="00B40026">
      <w:pPr>
        <w:pStyle w:val="ConsPlusNormal"/>
        <w:ind w:left="142" w:right="-143"/>
        <w:jc w:val="center"/>
        <w:rPr>
          <w:b/>
          <w:bCs/>
        </w:rPr>
      </w:pPr>
      <w:r>
        <w:rPr>
          <w:b/>
          <w:bCs/>
        </w:rPr>
        <w:t>СОХРАННОСТИ АВТОМОБИЛЬНЫХ ДО</w:t>
      </w:r>
      <w:r w:rsidR="00276997">
        <w:rPr>
          <w:b/>
          <w:bCs/>
        </w:rPr>
        <w:t>РОГ МЕСТНОГО ЗНАЧЕНИЯ ГОРОДСКОГО ПОСЕЛЕНИЯ «ГОРОД БИКИН»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ind w:left="142" w:right="-143"/>
        <w:jc w:val="center"/>
        <w:outlineLvl w:val="1"/>
      </w:pPr>
      <w:r>
        <w:t>1. Общие положения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1.1. </w:t>
      </w:r>
      <w:proofErr w:type="gramStart"/>
      <w:r>
        <w:t xml:space="preserve">Настоящее Положение в соответствии с Федеральным </w:t>
      </w:r>
      <w:hyperlink r:id="rId4" w:history="1">
        <w:r w:rsidRPr="00276997">
          <w:rPr>
            <w:color w:val="000000" w:themeColor="text1"/>
          </w:rPr>
          <w:t>законом</w:t>
        </w:r>
      </w:hyperlink>
      <w:r w:rsidRPr="00276997">
        <w:rPr>
          <w:color w:val="000000" w:themeColor="text1"/>
        </w:rPr>
        <w:t xml:space="preserve"> </w:t>
      </w:r>
      <w:r w:rsidR="00240998">
        <w:t>от 06.10.2003 № 131-ФЗ «</w:t>
      </w:r>
      <w:r>
        <w:t>Об общих принципах организации местного самоуправлен</w:t>
      </w:r>
      <w:r w:rsidR="00240998">
        <w:t>ия в Российской Федерации»</w:t>
      </w:r>
      <w:r>
        <w:t xml:space="preserve">, Федеральным </w:t>
      </w:r>
      <w:hyperlink r:id="rId5" w:history="1">
        <w:r w:rsidRPr="00276997">
          <w:rPr>
            <w:color w:val="000000" w:themeColor="text1"/>
          </w:rPr>
          <w:t>законом</w:t>
        </w:r>
      </w:hyperlink>
      <w:r w:rsidR="00240998">
        <w:t xml:space="preserve"> от 08.11.2007 № 257-ФЗ «</w:t>
      </w:r>
      <w: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40998">
        <w:t>льные акты Российской Федерации»</w:t>
      </w:r>
      <w:r>
        <w:t xml:space="preserve">, Федеральным </w:t>
      </w:r>
      <w:hyperlink r:id="rId6" w:history="1">
        <w:r w:rsidRPr="00276997">
          <w:rPr>
            <w:color w:val="000000" w:themeColor="text1"/>
          </w:rPr>
          <w:t>законом</w:t>
        </w:r>
      </w:hyperlink>
      <w:r w:rsidRPr="00276997">
        <w:rPr>
          <w:color w:val="000000" w:themeColor="text1"/>
        </w:rPr>
        <w:t xml:space="preserve"> </w:t>
      </w:r>
      <w:r w:rsidR="009D77F3">
        <w:t xml:space="preserve">от 10.12.1995 </w:t>
      </w:r>
      <w:r w:rsidR="00240998">
        <w:t xml:space="preserve"> № 196-ФЗ «</w:t>
      </w:r>
      <w:r>
        <w:t>О безопасности</w:t>
      </w:r>
      <w:r w:rsidR="00240998">
        <w:t xml:space="preserve"> дорожного движения»</w:t>
      </w:r>
      <w:r>
        <w:t xml:space="preserve">, Федеральным </w:t>
      </w:r>
      <w:hyperlink r:id="rId7" w:history="1">
        <w:r w:rsidRPr="00276997">
          <w:rPr>
            <w:color w:val="000000" w:themeColor="text1"/>
          </w:rPr>
          <w:t>законом</w:t>
        </w:r>
      </w:hyperlink>
      <w:r w:rsidR="009D77F3">
        <w:t xml:space="preserve"> от 26.12.2008</w:t>
      </w:r>
      <w:r w:rsidR="00240998">
        <w:t xml:space="preserve"> № 294-ФЗ «</w:t>
      </w:r>
      <w:r>
        <w:t>О защите</w:t>
      </w:r>
      <w:proofErr w:type="gramEnd"/>
      <w:r>
        <w:t xml:space="preserve"> </w:t>
      </w:r>
      <w:proofErr w:type="gramStart"/>
      <w:r>
        <w:t>прав юридических лиц и индивидуальных предпринимателей при осуществлении государственного контроля (над</w:t>
      </w:r>
      <w:r w:rsidR="00240998">
        <w:t>зора) и муниципального контроля»</w:t>
      </w:r>
      <w:r>
        <w:t xml:space="preserve">, </w:t>
      </w:r>
      <w:hyperlink r:id="rId8" w:history="1">
        <w:r w:rsidRPr="00276997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05.04.2010 </w:t>
      </w:r>
      <w:r w:rsidR="00240998">
        <w:t>№ 215 «</w:t>
      </w:r>
      <w: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240998">
        <w:t>ности такого контроля (надзора)»</w:t>
      </w:r>
      <w:r>
        <w:t xml:space="preserve"> устанавливает порядок осуществления муниципального контроля за обеспечением сохранности автомобильных д</w:t>
      </w:r>
      <w:r w:rsidR="00276997">
        <w:t>орог местного значения городского поселения «Город Бикин»</w:t>
      </w:r>
      <w:r>
        <w:t xml:space="preserve"> (далее</w:t>
      </w:r>
      <w:proofErr w:type="gramEnd"/>
      <w:r>
        <w:t xml:space="preserve"> - автомобильные дороги местного значения).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1.2. </w:t>
      </w:r>
      <w:proofErr w:type="gramStart"/>
      <w:r>
        <w:t xml:space="preserve">Объектом муниципального контроля за обеспечением сохранности автомобильных дорог местного значения являются автомобильные дороги общего пользования в границах </w:t>
      </w:r>
      <w:r w:rsidR="00276997">
        <w:t>городского поселения «Город Бикин»</w:t>
      </w:r>
      <w:r>
        <w:t xml:space="preserve"> (за исключением автомобильных дорог федерального, регионального значения и частных автомобильных дорог), а также здания, сооружения и иные объекты дорожного сервиса, расположенные на придорожных полосах автомобильных дорог местного значения (далее - объекты дорожного сервиса), рекламные конструкции, расположенные в полосе отвода и</w:t>
      </w:r>
      <w:proofErr w:type="gramEnd"/>
      <w:r>
        <w:t xml:space="preserve"> придорожных полос автомобильных дорог местного значения.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1.3. Определить в соответствии со </w:t>
      </w:r>
      <w:hyperlink r:id="rId9" w:history="1">
        <w:r w:rsidRPr="00276997">
          <w:rPr>
            <w:color w:val="000000" w:themeColor="text1"/>
          </w:rPr>
          <w:t>статьей 3</w:t>
        </w:r>
      </w:hyperlink>
      <w:r>
        <w:t xml:space="preserve"> Фед</w:t>
      </w:r>
      <w:r w:rsidR="00240998">
        <w:t>ерального закона от 08.11.2007 № 257-ФЗ «</w:t>
      </w:r>
      <w:r>
        <w:t>Об автомобильных дорогах и о дорожной деятельности в</w:t>
      </w:r>
      <w:r w:rsidR="00240998">
        <w:t xml:space="preserve"> Российской Федерации»</w:t>
      </w:r>
      <w:r>
        <w:t xml:space="preserve"> следующие понятия: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1.3.1.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</w:t>
      </w:r>
      <w:r>
        <w:lastRenderedPageBreak/>
        <w:t>на которых располагаются или могут располагаться объекты дорожного сервиса.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1.3.2. </w:t>
      </w:r>
      <w:proofErr w:type="gramStart"/>
      <w:r>
        <w:t>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1.4. Муниципальный </w:t>
      </w:r>
      <w:proofErr w:type="gramStart"/>
      <w:r>
        <w:t>контроль за</w:t>
      </w:r>
      <w:proofErr w:type="gramEnd"/>
      <w:r>
        <w:t xml:space="preserve"> обеспечением сохранности автомобильных дорог местного значения осуществляется администрацией </w:t>
      </w:r>
      <w:r w:rsidR="00276997">
        <w:t>городского поселения «Город Бикин»</w:t>
      </w:r>
      <w:r>
        <w:t xml:space="preserve"> в лице</w:t>
      </w:r>
      <w:r w:rsidR="00276997">
        <w:t xml:space="preserve"> отдела городского хозяйства</w:t>
      </w:r>
      <w:r>
        <w:t xml:space="preserve"> (далее - уполномоченный орган).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1.5. К проведению мероприятий по муниципальному контролю могут быть привлечены эксперты, экспертные организации в соответствии с требованиями действующего законодательства.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  <w:outlineLvl w:val="1"/>
      </w:pPr>
      <w:r>
        <w:t xml:space="preserve">2. Цель и задачи муниципального </w:t>
      </w:r>
      <w:proofErr w:type="gramStart"/>
      <w:r>
        <w:t>контроля за</w:t>
      </w:r>
      <w:proofErr w:type="gramEnd"/>
      <w:r>
        <w:t xml:space="preserve"> обеспечением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</w:pPr>
      <w:r>
        <w:t>сохранности автомобильных дорог местного значения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2.1. Целью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2.2. Основными задачами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являются: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2.2.1.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2.2.2.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2.2.3. Проверка соблюдения весовых и габаритных параметров транспортных сре</w:t>
      </w:r>
      <w:proofErr w:type="gramStart"/>
      <w:r>
        <w:t>дств пр</w:t>
      </w:r>
      <w:proofErr w:type="gramEnd"/>
      <w:r>
        <w:t>и движении по автомобильным дорогам местного значения, включая периоды временного ограничения движения транспортных средств, при введении сезонных ограничений администрацией</w:t>
      </w:r>
      <w:r w:rsidR="009D77F3">
        <w:t xml:space="preserve"> городского поселения «Город Бикин»</w:t>
      </w:r>
      <w:r>
        <w:t>.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  <w:outlineLvl w:val="1"/>
      </w:pPr>
      <w:r>
        <w:t>3. Формы осуществления муниципального</w:t>
      </w:r>
      <w:r w:rsidR="00CD5A45">
        <w:t xml:space="preserve"> </w:t>
      </w:r>
      <w:proofErr w:type="gramStart"/>
      <w:r>
        <w:t>контроля за</w:t>
      </w:r>
      <w:proofErr w:type="gramEnd"/>
      <w:r>
        <w:t xml:space="preserve"> обеспечением </w:t>
      </w:r>
      <w:proofErr w:type="spellStart"/>
      <w:r>
        <w:t>сохранностиавтомобильных</w:t>
      </w:r>
      <w:proofErr w:type="spellEnd"/>
      <w:r>
        <w:t xml:space="preserve"> дорог местного значения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ind w:left="142" w:right="-143" w:firstLine="540"/>
        <w:jc w:val="both"/>
      </w:pPr>
      <w:r>
        <w:lastRenderedPageBreak/>
        <w:t xml:space="preserve">3.1. Проведение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осуществляется в форме плановых и внеплановых проверок в порядке и с соблюдением процедур, установленных Федеральным </w:t>
      </w:r>
      <w:hyperlink r:id="rId10" w:history="1">
        <w:r w:rsidRPr="00276997">
          <w:rPr>
            <w:color w:val="000000" w:themeColor="text1"/>
          </w:rPr>
          <w:t>законом</w:t>
        </w:r>
      </w:hyperlink>
      <w:r w:rsidR="00240998">
        <w:t xml:space="preserve"> от 26.12.2008 № 294-ФЗ 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240998">
        <w:t>зора) и муниципального контроля»</w:t>
      </w:r>
      <w:r>
        <w:t xml:space="preserve"> (далее - Федеральный закон).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3.2. Плановые проверки юридических лиц, индивидуальных предпринимателей проводятся не чаще чем один раз в три года на основании ежегодного плана проверок, утверждаемого </w:t>
      </w:r>
      <w:r w:rsidR="009D77F3">
        <w:t xml:space="preserve">главой городского поселения «Город Бикин» </w:t>
      </w:r>
      <w:r>
        <w:t xml:space="preserve"> в порядке и по </w:t>
      </w:r>
      <w:hyperlink r:id="rId11" w:history="1">
        <w:r w:rsidRPr="00276997">
          <w:rPr>
            <w:color w:val="000000" w:themeColor="text1"/>
          </w:rPr>
          <w:t>форме</w:t>
        </w:r>
      </w:hyperlink>
      <w:r>
        <w:t>, установленным Правительством Российской Федерации.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3.3. В срок до 1 сентября года, предшествующего году проведения плановых проверок, уполномоченный орган администрации района направляет проект ежегодного плана проведения плановых проверок в органы прокуратуры.</w:t>
      </w:r>
    </w:p>
    <w:p w:rsidR="00DB5A8A" w:rsidRDefault="00DB5A8A" w:rsidP="00B40026">
      <w:pPr>
        <w:pStyle w:val="ConsPlusNormal"/>
        <w:ind w:left="142" w:right="-143" w:firstLine="540"/>
        <w:jc w:val="both"/>
      </w:pPr>
      <w:proofErr w:type="gramStart"/>
      <w:r>
        <w:t>По результатам рассмотрения органами прокуратуры проекта плана проведения плановых проверок на предмет законности включения в них объектов муниципального контроля и внесения предложений о проведении совместных плановых проверок проект плана ут</w:t>
      </w:r>
      <w:r w:rsidR="009D77F3">
        <w:t>верждается главой городского поселения «Город Бикин»</w:t>
      </w:r>
      <w:r>
        <w:t xml:space="preserve"> и в срок до 1 ноября года, предшествующего году проведения плановых проверок, направляется в органы прокуратуры.</w:t>
      </w:r>
      <w:proofErr w:type="gramEnd"/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3.4. Порядок подготовки ежегодного плана проведения плановых проверок, его представления в органы прокуратуры и согласования, а также типовая </w:t>
      </w:r>
      <w:hyperlink r:id="rId12" w:history="1">
        <w:r w:rsidRPr="00276997">
          <w:rPr>
            <w:color w:val="000000" w:themeColor="text1"/>
          </w:rPr>
          <w:t>форма</w:t>
        </w:r>
      </w:hyperlink>
      <w:r>
        <w:t xml:space="preserve"> ежегодного плана проведения плановых проверок устанавливается Правительством Российской Федерации.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3.5. Утвержденный план проведения плановых проверок доводится до сведения заинтересованных лиц посредством его размещения на </w:t>
      </w:r>
      <w:r w:rsidR="0028279D">
        <w:t>официальном сайте администрации городского поселения «Город Бикин» в сети и</w:t>
      </w:r>
      <w:r>
        <w:t>н</w:t>
      </w:r>
      <w:r w:rsidR="00CB4BB5">
        <w:t>тернет по адресу:</w:t>
      </w:r>
      <w:r w:rsidR="00CB4BB5" w:rsidRPr="00CB4BB5">
        <w:t xml:space="preserve"> </w:t>
      </w:r>
      <w:hyperlink r:id="rId13" w:history="1">
        <w:r w:rsidR="00CB4BB5" w:rsidRPr="00CB4BB5">
          <w:rPr>
            <w:rStyle w:val="a7"/>
            <w:color w:val="000000" w:themeColor="text1"/>
            <w:lang w:val="en-US"/>
          </w:rPr>
          <w:t>admin</w:t>
        </w:r>
        <w:r w:rsidR="00CB4BB5" w:rsidRPr="00CB4BB5">
          <w:rPr>
            <w:rStyle w:val="a7"/>
            <w:color w:val="000000" w:themeColor="text1"/>
          </w:rPr>
          <w:t>-</w:t>
        </w:r>
        <w:proofErr w:type="spellStart"/>
        <w:r w:rsidR="00CB4BB5" w:rsidRPr="00CB4BB5">
          <w:rPr>
            <w:rStyle w:val="a7"/>
            <w:color w:val="000000" w:themeColor="text1"/>
            <w:lang w:val="en-US"/>
          </w:rPr>
          <w:t>bikin</w:t>
        </w:r>
        <w:proofErr w:type="spellEnd"/>
        <w:r w:rsidR="00CB4BB5" w:rsidRPr="00CB4BB5">
          <w:rPr>
            <w:rStyle w:val="a7"/>
            <w:color w:val="000000" w:themeColor="text1"/>
          </w:rPr>
          <w:t>.</w:t>
        </w:r>
        <w:proofErr w:type="spellStart"/>
        <w:r w:rsidR="00CB4BB5" w:rsidRPr="00CB4BB5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>
        <w:t xml:space="preserve"> либо иным доступным способом.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3.6. О проведении плановой проверки юридическое лицо,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распоряжения (приказа) руководителя или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3.7. Основанием для проведения внеплановой проверки в отношении юридического лица или индивидуального предпринимателя являются положения, установленные </w:t>
      </w:r>
      <w:hyperlink r:id="rId14" w:history="1">
        <w:r w:rsidRPr="00276997">
          <w:rPr>
            <w:color w:val="000000" w:themeColor="text1"/>
          </w:rPr>
          <w:t>статьей 10</w:t>
        </w:r>
      </w:hyperlink>
      <w:r>
        <w:t xml:space="preserve"> Федерального</w:t>
      </w:r>
      <w:r w:rsidR="00240998">
        <w:t xml:space="preserve"> закона от 26.12.2008 № 294-ФЗ 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240998">
        <w:t>зора) и муниципального контроля»</w:t>
      </w:r>
      <w:r>
        <w:t>: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lastRenderedPageBreak/>
        <w:t>3.7.1.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3.7.2. 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в) нарушение прав потребителей (в случае обращения граждан, права которых нарушены);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3.7.3.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>
        <w:t xml:space="preserve">3.8. 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15" w:history="1">
        <w:r w:rsidRPr="00276997">
          <w:rPr>
            <w:color w:val="000000" w:themeColor="text1"/>
          </w:rPr>
          <w:t>подпунктах "а"</w:t>
        </w:r>
      </w:hyperlink>
      <w:r w:rsidRPr="00276997">
        <w:rPr>
          <w:color w:val="000000" w:themeColor="text1"/>
        </w:rPr>
        <w:t xml:space="preserve"> и </w:t>
      </w:r>
      <w:hyperlink r:id="rId16" w:history="1">
        <w:r w:rsidRPr="00276997">
          <w:rPr>
            <w:color w:val="000000" w:themeColor="text1"/>
          </w:rPr>
          <w:t>"б" пункта 2 части 2 статьи 10</w:t>
        </w:r>
      </w:hyperlink>
      <w:r w:rsidRPr="00276997">
        <w:rPr>
          <w:color w:val="000000" w:themeColor="text1"/>
        </w:rPr>
        <w:t xml:space="preserve"> Федерального закона </w:t>
      </w:r>
      <w:r w:rsidR="009D77F3">
        <w:rPr>
          <w:color w:val="000000" w:themeColor="text1"/>
        </w:rPr>
        <w:t xml:space="preserve">                       </w:t>
      </w:r>
      <w:r w:rsidRPr="00276997">
        <w:rPr>
          <w:color w:val="000000" w:themeColor="text1"/>
        </w:rPr>
        <w:t>N 294-ФЗ, после согласования ее уполномоченным органом с органом прокуратуры по месту осуществления деятельности таких юридических лиц, индивидуальных предпринимателей.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 w:rsidRPr="00276997">
        <w:rPr>
          <w:color w:val="000000" w:themeColor="text1"/>
        </w:rPr>
        <w:t>3.9. Если иное</w:t>
      </w:r>
      <w:r w:rsidR="009D77F3">
        <w:rPr>
          <w:color w:val="000000" w:themeColor="text1"/>
        </w:rPr>
        <w:t xml:space="preserve"> не предусмотрено Ф</w:t>
      </w:r>
      <w:r w:rsidRPr="00276997">
        <w:rPr>
          <w:color w:val="000000" w:themeColor="text1"/>
        </w:rPr>
        <w:t xml:space="preserve">едеральным </w:t>
      </w:r>
      <w:hyperlink r:id="rId17" w:history="1">
        <w:r w:rsidRPr="00276997">
          <w:rPr>
            <w:color w:val="000000" w:themeColor="text1"/>
          </w:rPr>
          <w:t>законом</w:t>
        </w:r>
      </w:hyperlink>
      <w:r w:rsidRPr="00276997">
        <w:rPr>
          <w:color w:val="000000" w:themeColor="text1"/>
        </w:rPr>
        <w:t>, о проведении внеплановой выездной проверки юридическое лицо, ин</w:t>
      </w:r>
      <w:r>
        <w:t>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>
        <w:t>3.10</w:t>
      </w:r>
      <w:r w:rsidRPr="00276997">
        <w:rPr>
          <w:color w:val="000000" w:themeColor="text1"/>
        </w:rPr>
        <w:t xml:space="preserve">. Плановые и внеплановые проверки проводятся в форме документарной и (или) выездной проверки на основании распоряжения (приказа) руководителя уполномоченного органа администрации района. Проверка может проводиться только должностным лицом или должностными лицами, которые указаны в распоряжении руководителя уполномоченного органа, и осуществляется в порядке, установленном </w:t>
      </w:r>
      <w:hyperlink r:id="rId18" w:history="1">
        <w:r w:rsidRPr="00276997">
          <w:rPr>
            <w:color w:val="000000" w:themeColor="text1"/>
          </w:rPr>
          <w:t>статьей 14</w:t>
        </w:r>
      </w:hyperlink>
      <w:r w:rsidRPr="00276997">
        <w:rPr>
          <w:color w:val="000000" w:themeColor="text1"/>
        </w:rPr>
        <w:t xml:space="preserve"> Федерального закона, и проводится по месту нахождения уполномоченного органа в соответствии со </w:t>
      </w:r>
      <w:hyperlink r:id="rId19" w:history="1">
        <w:r w:rsidRPr="00276997">
          <w:rPr>
            <w:color w:val="000000" w:themeColor="text1"/>
          </w:rPr>
          <w:t>статьей 11</w:t>
        </w:r>
      </w:hyperlink>
      <w:r w:rsidRPr="00276997">
        <w:rPr>
          <w:color w:val="000000" w:themeColor="text1"/>
        </w:rPr>
        <w:t xml:space="preserve"> Федерального закона.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 w:rsidRPr="00276997">
        <w:rPr>
          <w:color w:val="000000" w:themeColor="text1"/>
        </w:rPr>
        <w:lastRenderedPageBreak/>
        <w:t xml:space="preserve">3.11.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деятельности, месту использования юридическим лицом, индивидуальным предпринимателем дороги местного значения в соответствии со </w:t>
      </w:r>
      <w:hyperlink r:id="rId20" w:history="1">
        <w:r w:rsidRPr="00276997">
          <w:rPr>
            <w:color w:val="000000" w:themeColor="text1"/>
          </w:rPr>
          <w:t>статьей 12</w:t>
        </w:r>
      </w:hyperlink>
      <w:r w:rsidRPr="00276997">
        <w:rPr>
          <w:color w:val="000000" w:themeColor="text1"/>
        </w:rPr>
        <w:t xml:space="preserve"> Федерального закона.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 w:rsidRPr="00276997">
        <w:rPr>
          <w:color w:val="000000" w:themeColor="text1"/>
        </w:rPr>
        <w:t xml:space="preserve">3.12. По результатам проверки должностными лицами уполномоченного органа, проводившими проверку, составляется акт проверки в двух экземплярах по типовой </w:t>
      </w:r>
      <w:hyperlink r:id="rId21" w:history="1">
        <w:r w:rsidRPr="00276997">
          <w:rPr>
            <w:color w:val="000000" w:themeColor="text1"/>
          </w:rPr>
          <w:t>форме</w:t>
        </w:r>
      </w:hyperlink>
      <w:r w:rsidRPr="00276997">
        <w:rPr>
          <w:color w:val="000000" w:themeColor="text1"/>
        </w:rPr>
        <w:t>, установленной уполномоченным Правительством Российской Федерации федеральным органом исполнительной власти.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proofErr w:type="gramStart"/>
      <w:r w:rsidRPr="00276997">
        <w:rPr>
          <w:color w:val="000000" w:themeColor="text1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</w:t>
      </w:r>
      <w:proofErr w:type="gramEnd"/>
      <w:r w:rsidRPr="00276997">
        <w:rPr>
          <w:color w:val="000000" w:themeColor="text1"/>
        </w:rPr>
        <w:t xml:space="preserve"> иные связанные с результатами проверки документы или их копии.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 w:rsidRPr="00276997">
        <w:rPr>
          <w:color w:val="000000" w:themeColor="text1"/>
        </w:rPr>
        <w:t xml:space="preserve">3.13. В случае выявления при проведении проверки нарушений требований федеральных законов, законов Хабаровского </w:t>
      </w:r>
      <w:r w:rsidR="0028279D">
        <w:rPr>
          <w:color w:val="000000" w:themeColor="text1"/>
        </w:rPr>
        <w:t>края и муниципальных правовых администрации городского поселения «Город Бикин»</w:t>
      </w:r>
      <w:r w:rsidRPr="00276997">
        <w:rPr>
          <w:color w:val="000000" w:themeColor="text1"/>
        </w:rPr>
        <w:t xml:space="preserve"> по вопросам обеспечения сохранности автомобильных дорог местного значения, должностные лица, проводившие проверку, в пределах полномочий, предусмотренных законодательством Российской Федерации, обязаны: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 w:rsidRPr="00276997">
        <w:rPr>
          <w:color w:val="000000" w:themeColor="text1"/>
        </w:rPr>
        <w:t>3.13.1. Выдать юридическому лицу, индивидуальному предпринимателю предписание об устранении выявленных нарушений с указанием сроков их устранения;</w:t>
      </w:r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r w:rsidRPr="00276997">
        <w:rPr>
          <w:color w:val="000000" w:themeColor="text1"/>
        </w:rPr>
        <w:t xml:space="preserve">3.13.2. </w:t>
      </w:r>
      <w:proofErr w:type="gramStart"/>
      <w:r w:rsidRPr="00276997">
        <w:rPr>
          <w:color w:val="000000" w:themeColor="text1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DB5A8A" w:rsidRPr="00276997" w:rsidRDefault="00DB5A8A" w:rsidP="00B40026">
      <w:pPr>
        <w:pStyle w:val="ConsPlusNormal"/>
        <w:ind w:left="142" w:right="-143" w:firstLine="540"/>
        <w:jc w:val="both"/>
        <w:rPr>
          <w:color w:val="000000" w:themeColor="text1"/>
        </w:rPr>
      </w:pPr>
      <w:proofErr w:type="gramStart"/>
      <w:r w:rsidRPr="00276997">
        <w:rPr>
          <w:color w:val="000000" w:themeColor="text1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22" w:history="1">
        <w:r w:rsidRPr="00276997">
          <w:rPr>
            <w:color w:val="000000" w:themeColor="text1"/>
          </w:rPr>
          <w:t>закона</w:t>
        </w:r>
      </w:hyperlink>
      <w:r w:rsidRPr="00276997">
        <w:rPr>
          <w:color w:val="000000" w:themeColor="text1"/>
        </w:rPr>
        <w:t xml:space="preserve"> N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</w:t>
      </w:r>
      <w:r w:rsidRPr="00276997">
        <w:rPr>
          <w:color w:val="000000" w:themeColor="text1"/>
        </w:rPr>
        <w:lastRenderedPageBreak/>
        <w:t>или требований, установленных муниципальными правовыми актами, а также настоящим положением, несут ответственность</w:t>
      </w:r>
      <w:proofErr w:type="gramEnd"/>
      <w:r w:rsidRPr="00276997">
        <w:rPr>
          <w:color w:val="000000" w:themeColor="text1"/>
        </w:rPr>
        <w:t xml:space="preserve"> в соответствии с </w:t>
      </w:r>
      <w:hyperlink r:id="rId23" w:history="1">
        <w:r w:rsidRPr="00276997">
          <w:rPr>
            <w:color w:val="000000" w:themeColor="text1"/>
          </w:rPr>
          <w:t>Кодексом</w:t>
        </w:r>
      </w:hyperlink>
      <w:r w:rsidRPr="00276997">
        <w:rPr>
          <w:color w:val="000000" w:themeColor="text1"/>
        </w:rPr>
        <w:t xml:space="preserve"> РФ об административных правонарушениях.</w:t>
      </w:r>
    </w:p>
    <w:p w:rsidR="00DB5A8A" w:rsidRPr="00276997" w:rsidRDefault="00DB5A8A" w:rsidP="00B40026">
      <w:pPr>
        <w:pStyle w:val="ConsPlusNormal"/>
        <w:ind w:left="142" w:right="-143"/>
        <w:jc w:val="both"/>
        <w:rPr>
          <w:color w:val="000000" w:themeColor="text1"/>
        </w:rPr>
      </w:pPr>
    </w:p>
    <w:p w:rsidR="00DB5A8A" w:rsidRPr="00276997" w:rsidRDefault="00DB5A8A" w:rsidP="00B40026">
      <w:pPr>
        <w:pStyle w:val="ConsPlusNormal"/>
        <w:spacing w:line="240" w:lineRule="exact"/>
        <w:ind w:left="142" w:right="-143"/>
        <w:jc w:val="center"/>
        <w:outlineLvl w:val="1"/>
        <w:rPr>
          <w:color w:val="000000" w:themeColor="text1"/>
        </w:rPr>
      </w:pPr>
      <w:r w:rsidRPr="00276997">
        <w:rPr>
          <w:color w:val="000000" w:themeColor="text1"/>
        </w:rPr>
        <w:t>4. Проведение мониторинга эффективности муниципального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</w:pPr>
      <w:proofErr w:type="gramStart"/>
      <w:r>
        <w:t>контроля за</w:t>
      </w:r>
      <w:proofErr w:type="gramEnd"/>
      <w:r>
        <w:t xml:space="preserve"> обеспечением сохранности автомобильных дорог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</w:pPr>
      <w:r>
        <w:t>местного значения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both"/>
      </w:pPr>
    </w:p>
    <w:p w:rsidR="00DB5A8A" w:rsidRDefault="00DB5A8A" w:rsidP="00B40026">
      <w:pPr>
        <w:pStyle w:val="ConsPlusNormal"/>
        <w:ind w:left="142" w:right="-143" w:firstLine="540"/>
        <w:jc w:val="both"/>
      </w:pPr>
      <w:r>
        <w:t>4.1. Уполномоченный орган администрации района ежегодно готовит и не позднее 1 марта п</w:t>
      </w:r>
      <w:r w:rsidR="00240998">
        <w:t>редставляет главе городского поселения «Город Бикин»</w:t>
      </w:r>
      <w:r>
        <w:t xml:space="preserve"> сведения об организации и проведении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за отчетный год, его эффективности.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4.2. Предоставляемые при проведении мониторинга сведения должны содержать информацию: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а) о состоянии нормативно-правового регулирования в сфере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б) об организации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в) о финансовом и кадровом обеспечении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г) о количестве проведенных проверок, составленных актах, выданных предписаниях, исполненных предписаниях;</w:t>
      </w:r>
    </w:p>
    <w:p w:rsidR="00DB5A8A" w:rsidRDefault="00DB5A8A" w:rsidP="00B40026">
      <w:pPr>
        <w:pStyle w:val="ConsPlusNormal"/>
        <w:ind w:left="142" w:right="-143" w:firstLine="540"/>
        <w:jc w:val="both"/>
      </w:pPr>
      <w:proofErr w:type="spellStart"/>
      <w:r>
        <w:t>д</w:t>
      </w:r>
      <w:proofErr w:type="spellEnd"/>
      <w:r>
        <w:t>) о действиях уполномоченного органа администрации района по пресечению нарушений обязательных требований и (или) устранению последствий таких нарушений;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е) об анализе и оценке эффективности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дорог;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>ж) о выводах и предложениях по результатам муниципального дорожного контроля.</w:t>
      </w:r>
    </w:p>
    <w:p w:rsidR="00DB5A8A" w:rsidRDefault="00DB5A8A" w:rsidP="00B40026">
      <w:pPr>
        <w:pStyle w:val="ConsPlusNormal"/>
        <w:ind w:left="142" w:right="-143"/>
        <w:jc w:val="both"/>
      </w:pP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  <w:outlineLvl w:val="1"/>
      </w:pPr>
      <w:r>
        <w:t>5. Ответственность должностных лиц, осуществляющих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обеспечением сохранности</w:t>
      </w:r>
    </w:p>
    <w:p w:rsidR="00DB5A8A" w:rsidRDefault="00DB5A8A" w:rsidP="00B40026">
      <w:pPr>
        <w:pStyle w:val="ConsPlusNormal"/>
        <w:spacing w:line="240" w:lineRule="exact"/>
        <w:ind w:left="142" w:right="-143"/>
        <w:jc w:val="center"/>
      </w:pPr>
      <w:r>
        <w:t>автомобильных дорог местного значения</w:t>
      </w:r>
    </w:p>
    <w:p w:rsidR="00DB5A8A" w:rsidRPr="00276997" w:rsidRDefault="00DB5A8A" w:rsidP="00B40026">
      <w:pPr>
        <w:pStyle w:val="ConsPlusNormal"/>
        <w:spacing w:line="240" w:lineRule="exact"/>
        <w:ind w:left="142" w:right="-143"/>
        <w:jc w:val="both"/>
        <w:rPr>
          <w:color w:val="000000" w:themeColor="text1"/>
        </w:rPr>
      </w:pPr>
    </w:p>
    <w:p w:rsidR="00DB5A8A" w:rsidRDefault="00DB5A8A" w:rsidP="00B40026">
      <w:pPr>
        <w:pStyle w:val="ConsPlusNormal"/>
        <w:ind w:left="142" w:right="-143" w:firstLine="540"/>
        <w:jc w:val="both"/>
      </w:pPr>
      <w:r w:rsidRPr="00276997">
        <w:rPr>
          <w:color w:val="000000" w:themeColor="text1"/>
        </w:rPr>
        <w:t xml:space="preserve">5.1. Должностные лица уполномоченного органа при проведении проверки обязаны соблюдать ограничения и выполнять обязанности, предусмотренные </w:t>
      </w:r>
      <w:hyperlink r:id="rId24" w:history="1">
        <w:r w:rsidRPr="00276997">
          <w:rPr>
            <w:color w:val="000000" w:themeColor="text1"/>
          </w:rPr>
          <w:t>статьями 15</w:t>
        </w:r>
      </w:hyperlink>
      <w:r w:rsidRPr="00276997">
        <w:rPr>
          <w:color w:val="000000" w:themeColor="text1"/>
        </w:rPr>
        <w:t xml:space="preserve"> и </w:t>
      </w:r>
      <w:hyperlink r:id="rId25" w:history="1">
        <w:r w:rsidRPr="00276997">
          <w:rPr>
            <w:color w:val="000000" w:themeColor="text1"/>
          </w:rPr>
          <w:t>17</w:t>
        </w:r>
      </w:hyperlink>
      <w:r w:rsidRPr="00276997">
        <w:rPr>
          <w:color w:val="000000" w:themeColor="text1"/>
        </w:rPr>
        <w:t xml:space="preserve"> Федерального закона</w:t>
      </w:r>
      <w:r w:rsidR="00240998">
        <w:rPr>
          <w:color w:val="000000" w:themeColor="text1"/>
        </w:rPr>
        <w:t xml:space="preserve"> от 26.12.2008                   № 294-ФЗ</w:t>
      </w:r>
      <w:r>
        <w:t>, соблюдать иные требования действующего законодательства Российской Федерации, Хабаровского края и органов местного самоуправления адм</w:t>
      </w:r>
      <w:r w:rsidR="0028279D">
        <w:t>инистрации городского  поселения «Город Бикин»</w:t>
      </w:r>
      <w:r>
        <w:t>.</w:t>
      </w:r>
    </w:p>
    <w:p w:rsidR="00DB5A8A" w:rsidRDefault="00DB5A8A" w:rsidP="00B40026">
      <w:pPr>
        <w:pStyle w:val="ConsPlusNormal"/>
        <w:ind w:left="142" w:right="-143" w:firstLine="540"/>
        <w:jc w:val="both"/>
      </w:pPr>
      <w:r>
        <w:t xml:space="preserve">5.2. Должностные лица уполномоченного органа, осуществляющие муниципальный </w:t>
      </w:r>
      <w:proofErr w:type="gramStart"/>
      <w:r>
        <w:t>контроль за</w:t>
      </w:r>
      <w:proofErr w:type="gramEnd"/>
      <w:r>
        <w:t xml:space="preserve"> обеспечением сохранности автомобильных дорог местного значения,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законодательством Российской Федерации.</w:t>
      </w:r>
    </w:p>
    <w:p w:rsidR="009D77F3" w:rsidRDefault="00DB5A8A" w:rsidP="00B40026">
      <w:pPr>
        <w:pStyle w:val="ConsPlusNormal"/>
        <w:ind w:left="142" w:right="-143" w:firstLine="540"/>
        <w:jc w:val="both"/>
      </w:pPr>
      <w:r>
        <w:lastRenderedPageBreak/>
        <w:t>5.3. Действия (бездействие) должностных лиц органа муниципального дорожного контроля могут быть</w:t>
      </w:r>
      <w:r w:rsidR="009D77F3">
        <w:t xml:space="preserve"> обжалованы главе городского поселения «Город Бикин»</w:t>
      </w:r>
      <w:r>
        <w:t xml:space="preserve"> и (или) в судебном порядке в соответствии с законодательством Российской Федерации.</w:t>
      </w:r>
    </w:p>
    <w:p w:rsidR="009D77F3" w:rsidRDefault="009D77F3" w:rsidP="00B40026">
      <w:pPr>
        <w:ind w:left="142" w:right="-143"/>
      </w:pPr>
    </w:p>
    <w:p w:rsidR="00C1282C" w:rsidRDefault="009D77F3" w:rsidP="00B40026">
      <w:pPr>
        <w:ind w:left="142" w:right="-143"/>
        <w:jc w:val="center"/>
      </w:pPr>
      <w:r>
        <w:t xml:space="preserve">           </w:t>
      </w:r>
      <w:r w:rsidRPr="00B40026">
        <w:t xml:space="preserve"> </w:t>
      </w:r>
      <w:r>
        <w:t xml:space="preserve"> </w:t>
      </w:r>
    </w:p>
    <w:p w:rsidR="009D77F3" w:rsidRPr="00B40026" w:rsidRDefault="00B40026" w:rsidP="00B40026">
      <w:pPr>
        <w:jc w:val="center"/>
      </w:pPr>
      <w:r>
        <w:t>___________________________________________</w:t>
      </w:r>
    </w:p>
    <w:sectPr w:rsidR="009D77F3" w:rsidRPr="00B40026" w:rsidSect="00C1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8A"/>
    <w:rsid w:val="00055D55"/>
    <w:rsid w:val="00240998"/>
    <w:rsid w:val="00276997"/>
    <w:rsid w:val="0028279D"/>
    <w:rsid w:val="00344AA2"/>
    <w:rsid w:val="005503E3"/>
    <w:rsid w:val="00725AEE"/>
    <w:rsid w:val="00786145"/>
    <w:rsid w:val="00824801"/>
    <w:rsid w:val="009D77F3"/>
    <w:rsid w:val="00B25A39"/>
    <w:rsid w:val="00B40026"/>
    <w:rsid w:val="00C1282C"/>
    <w:rsid w:val="00CB4BB5"/>
    <w:rsid w:val="00CD5A45"/>
    <w:rsid w:val="00D676C9"/>
    <w:rsid w:val="00DB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27699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6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6997"/>
    <w:pPr>
      <w:spacing w:after="120"/>
    </w:pPr>
  </w:style>
  <w:style w:type="character" w:customStyle="1" w:styleId="a6">
    <w:name w:val="Основной текст Знак"/>
    <w:basedOn w:val="a0"/>
    <w:link w:val="a5"/>
    <w:rsid w:val="00276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CB4BB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6AC61A44012545F77B9E0A00800DB99CDA170AECAE69094C5D33FBD48y0B" TargetMode="External"/><Relationship Id="rId13" Type="http://schemas.openxmlformats.org/officeDocument/2006/relationships/hyperlink" Target="mailto:admin-bikin@bkn.kht.ru" TargetMode="External"/><Relationship Id="rId18" Type="http://schemas.openxmlformats.org/officeDocument/2006/relationships/hyperlink" Target="consultantplus://offline/ref=CAF6AC61A44012545F77B9E0A00800DB99CCAD7BA2CBE69094C5D33FBD80880E32CB3B83A35E503D41y5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F6AC61A44012545F77B9E0A00800DB99C7A874A1CEE69094C5D33FBD80880E32CB3B83A345yCB" TargetMode="External"/><Relationship Id="rId7" Type="http://schemas.openxmlformats.org/officeDocument/2006/relationships/hyperlink" Target="consultantplus://offline/ref=CAF6AC61A44012545F77B9E0A00800DB99CCAD7BA2CBE69094C5D33FBD80880E32CB3B83A35E513341y7B" TargetMode="External"/><Relationship Id="rId12" Type="http://schemas.openxmlformats.org/officeDocument/2006/relationships/hyperlink" Target="consultantplus://offline/ref=CAF6AC61A44012545F77B9E0A00800DB99CCA870A5CCE69094C5D33FBD80880E32CB3B834Ay2B" TargetMode="External"/><Relationship Id="rId17" Type="http://schemas.openxmlformats.org/officeDocument/2006/relationships/hyperlink" Target="consultantplus://offline/ref=CAF6AC61A44012545F77B9E0A00800DB99CCAD7BA2CBE69094C5D33FBD48y0B" TargetMode="External"/><Relationship Id="rId25" Type="http://schemas.openxmlformats.org/officeDocument/2006/relationships/hyperlink" Target="consultantplus://offline/ref=CAF6AC61A44012545F77B9E0A00800DB99CCAD7BA2CBE69094C5D33FBD80880E32CB3B83A35E533741y0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F6AC61A44012545F77B9E0A00800DB99CCAD7BA2CBE69094C5D33FBD80880E32CB3B83A35E523641y7B" TargetMode="External"/><Relationship Id="rId20" Type="http://schemas.openxmlformats.org/officeDocument/2006/relationships/hyperlink" Target="consultantplus://offline/ref=CAF6AC61A44012545F77B9E0A00800DB99CCAD7BA2CBE69094C5D33FBD80880E32CB3B83A35E503341y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6AC61A44012545F77B9E0A00800DB99CDA075A7CBE69094C5D33FBD48y0B" TargetMode="External"/><Relationship Id="rId11" Type="http://schemas.openxmlformats.org/officeDocument/2006/relationships/hyperlink" Target="consultantplus://offline/ref=CAF6AC61A44012545F77B9E0A00800DB99CCA870A5CCE69094C5D33FBD80880E32CB3B834Ay2B" TargetMode="External"/><Relationship Id="rId24" Type="http://schemas.openxmlformats.org/officeDocument/2006/relationships/hyperlink" Target="consultantplus://offline/ref=CAF6AC61A44012545F77B9E0A00800DB99CCAD7BA2CBE69094C5D33FBD80880E32CB3B83A35E503C41y1B" TargetMode="External"/><Relationship Id="rId5" Type="http://schemas.openxmlformats.org/officeDocument/2006/relationships/hyperlink" Target="consultantplus://offline/ref=CAF6AC61A44012545F77B9E0A00800DB99CCAD72A0CFE69094C5D33FBD80880E32CB3B864Ay3B" TargetMode="External"/><Relationship Id="rId15" Type="http://schemas.openxmlformats.org/officeDocument/2006/relationships/hyperlink" Target="consultantplus://offline/ref=CAF6AC61A44012545F77B9E0A00800DB99CCAD7BA2CBE69094C5D33FBD80880E32CB3B83A35E523741yEB" TargetMode="External"/><Relationship Id="rId23" Type="http://schemas.openxmlformats.org/officeDocument/2006/relationships/hyperlink" Target="consultantplus://offline/ref=CAF6AC61A44012545F77B9E0A00800DB99CCAC7BAFC4E69094C5D33FBD48y0B" TargetMode="External"/><Relationship Id="rId10" Type="http://schemas.openxmlformats.org/officeDocument/2006/relationships/hyperlink" Target="consultantplus://offline/ref=CAF6AC61A44012545F77B9E0A00800DB99CCAD7BA2CBE69094C5D33FBD48y0B" TargetMode="External"/><Relationship Id="rId19" Type="http://schemas.openxmlformats.org/officeDocument/2006/relationships/hyperlink" Target="consultantplus://offline/ref=CAF6AC61A44012545F77B9E0A00800DB99CCAD7BA2CBE69094C5D33FBD80880E32CB3B83A35E503041y0B" TargetMode="External"/><Relationship Id="rId4" Type="http://schemas.openxmlformats.org/officeDocument/2006/relationships/hyperlink" Target="consultantplus://offline/ref=CAF6AC61A44012545F77B9E0A00800DB99CCAD72A4C5E69094C5D33FBD80880E32CB3B80A645y6B" TargetMode="External"/><Relationship Id="rId9" Type="http://schemas.openxmlformats.org/officeDocument/2006/relationships/hyperlink" Target="consultantplus://offline/ref=CAF6AC61A44012545F77B9E0A00800DB99CCAD72A0CFE69094C5D33FBD80880E32CB3B83A35E513741y6B" TargetMode="External"/><Relationship Id="rId14" Type="http://schemas.openxmlformats.org/officeDocument/2006/relationships/hyperlink" Target="consultantplus://offline/ref=CAF6AC61A44012545F77B9E0A00800DB99CCAD7BA2CBE69094C5D33FBD80880E32CB3B83A35E503741y2B" TargetMode="External"/><Relationship Id="rId22" Type="http://schemas.openxmlformats.org/officeDocument/2006/relationships/hyperlink" Target="consultantplus://offline/ref=CAF6AC61A44012545F77B9E0A00800DB99CCAD7BA2CBE69094C5D33FBD48y0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2016-05-12T00:01:00Z</cp:lastPrinted>
  <dcterms:created xsi:type="dcterms:W3CDTF">2016-04-26T04:15:00Z</dcterms:created>
  <dcterms:modified xsi:type="dcterms:W3CDTF">2016-05-13T02:06:00Z</dcterms:modified>
</cp:coreProperties>
</file>